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7EEA" w:rsidRPr="00A651CE" w:rsidRDefault="004810C8">
      <w:pPr>
        <w:jc w:val="center"/>
        <w:rPr>
          <w:b/>
        </w:rPr>
      </w:pPr>
      <w:r w:rsidRPr="00A651CE">
        <w:rPr>
          <w:b/>
        </w:rPr>
        <w:t>Indiana University Graduate Faculty Council</w:t>
      </w:r>
    </w:p>
    <w:p w14:paraId="00000002" w14:textId="77777777" w:rsidR="00567EEA" w:rsidRPr="00A651CE" w:rsidRDefault="004810C8">
      <w:pPr>
        <w:jc w:val="center"/>
        <w:rPr>
          <w:b/>
        </w:rPr>
      </w:pPr>
      <w:r w:rsidRPr="00A651CE">
        <w:rPr>
          <w:b/>
        </w:rPr>
        <w:t>September 20, 2021</w:t>
      </w:r>
    </w:p>
    <w:p w14:paraId="00000003" w14:textId="77777777" w:rsidR="00567EEA" w:rsidRPr="00A651CE" w:rsidRDefault="004810C8">
      <w:pPr>
        <w:jc w:val="center"/>
      </w:pPr>
      <w:r w:rsidRPr="00A651CE">
        <w:rPr>
          <w:b/>
        </w:rPr>
        <w:t>3:00 – 4:30 pm</w:t>
      </w:r>
    </w:p>
    <w:p w14:paraId="00000004" w14:textId="77777777" w:rsidR="00567EEA" w:rsidRPr="00A651CE" w:rsidRDefault="004810C8">
      <w:pPr>
        <w:jc w:val="center"/>
      </w:pPr>
      <w:r w:rsidRPr="00A651CE">
        <w:t xml:space="preserve">Zoom: </w:t>
      </w:r>
      <w:r w:rsidRPr="00A651CE">
        <w:rPr>
          <w:color w:val="0000FF"/>
          <w:u w:val="single"/>
        </w:rPr>
        <w:t>https://iu.zoom.us/j/89455055173?pwd=MGE0UlhBTGp4a0ZXMlBFbmlOeTBhUT09</w:t>
      </w:r>
    </w:p>
    <w:p w14:paraId="00000005" w14:textId="77777777" w:rsidR="00567EEA" w:rsidRPr="00A651CE" w:rsidRDefault="00567EEA">
      <w:pPr>
        <w:jc w:val="center"/>
        <w:rPr>
          <w:b/>
        </w:rPr>
      </w:pPr>
    </w:p>
    <w:p w14:paraId="00000006" w14:textId="77777777" w:rsidR="00567EEA" w:rsidRPr="00A651CE" w:rsidRDefault="00567EEA">
      <w:pPr>
        <w:jc w:val="center"/>
        <w:rPr>
          <w:b/>
          <w:u w:val="single"/>
        </w:rPr>
      </w:pPr>
    </w:p>
    <w:p w14:paraId="00000007" w14:textId="77777777" w:rsidR="00567EEA" w:rsidRPr="00A651CE" w:rsidRDefault="004810C8">
      <w:pPr>
        <w:jc w:val="center"/>
        <w:rPr>
          <w:b/>
          <w:u w:val="single"/>
        </w:rPr>
      </w:pPr>
      <w:r w:rsidRPr="00A651CE">
        <w:rPr>
          <w:b/>
          <w:u w:val="single"/>
        </w:rPr>
        <w:t xml:space="preserve">Minutes </w:t>
      </w:r>
    </w:p>
    <w:p w14:paraId="00000008" w14:textId="77777777" w:rsidR="00567EEA" w:rsidRPr="00A651CE" w:rsidRDefault="00567EEA"/>
    <w:p w14:paraId="00000009" w14:textId="77777777" w:rsidR="00567EEA" w:rsidRPr="00A651CE" w:rsidRDefault="004810C8">
      <w:pPr>
        <w:numPr>
          <w:ilvl w:val="0"/>
          <w:numId w:val="1"/>
        </w:numPr>
        <w:spacing w:line="360" w:lineRule="auto"/>
        <w:ind w:left="360"/>
      </w:pPr>
      <w:r w:rsidRPr="00A651CE">
        <w:t xml:space="preserve">Introductions – call to order at 3:03pm </w:t>
      </w:r>
    </w:p>
    <w:p w14:paraId="0000000A" w14:textId="77777777" w:rsidR="00567EEA" w:rsidRPr="00A651CE" w:rsidRDefault="004810C8">
      <w:pPr>
        <w:spacing w:line="360" w:lineRule="auto"/>
        <w:ind w:left="360"/>
      </w:pPr>
      <w:r w:rsidRPr="00A651CE">
        <w:t>Present: Dominique Galli, Devon Hensel, James Wimbush, David Daleke, Margaret Graves, Valentina Luketa, Larry Moss, Jeff Rutherford, Marcy Shepardson, Spencer Hall, Natalia Rybas, Nathan Schmidt, Diane Henshel, Alyson Essex, Jason Jackson, Krista Hoffman-Longtin, Shu Cole, Scott Aoki, Adam Eckard, Natalia Rybas, Janice Blum, Tabitha Hardy, Gloria Preece, Hanxiang Peng</w:t>
      </w:r>
    </w:p>
    <w:p w14:paraId="0000000B" w14:textId="77777777" w:rsidR="00567EEA" w:rsidRPr="00A651CE" w:rsidRDefault="00567EEA">
      <w:pPr>
        <w:spacing w:line="360" w:lineRule="auto"/>
        <w:ind w:left="360"/>
      </w:pPr>
    </w:p>
    <w:p w14:paraId="0000000C" w14:textId="77777777" w:rsidR="00567EEA" w:rsidRPr="00A651CE" w:rsidRDefault="004810C8">
      <w:pPr>
        <w:numPr>
          <w:ilvl w:val="0"/>
          <w:numId w:val="1"/>
        </w:numPr>
        <w:spacing w:line="360" w:lineRule="auto"/>
        <w:ind w:left="360"/>
      </w:pPr>
      <w:r w:rsidRPr="00A651CE">
        <w:t xml:space="preserve">Approval of </w:t>
      </w:r>
      <w:r w:rsidRPr="00A651CE">
        <w:rPr>
          <w:color w:val="0000FF"/>
          <w:u w:val="single"/>
        </w:rPr>
        <w:t>minutes</w:t>
      </w:r>
      <w:r w:rsidRPr="00A651CE">
        <w:t xml:space="preserve"> from Council meeting on April 19, 2021</w:t>
      </w:r>
    </w:p>
    <w:p w14:paraId="0000000D" w14:textId="77777777" w:rsidR="00567EEA" w:rsidRPr="00A651CE" w:rsidRDefault="004810C8">
      <w:pPr>
        <w:spacing w:line="360" w:lineRule="auto"/>
        <w:ind w:left="360"/>
      </w:pPr>
      <w:r w:rsidRPr="00A651CE">
        <w:t xml:space="preserve">Larry Moss moved; Nathan Schmidt seconded; All approved affirmatively. </w:t>
      </w:r>
    </w:p>
    <w:p w14:paraId="0000000E" w14:textId="77777777" w:rsidR="00567EEA" w:rsidRPr="00A651CE" w:rsidRDefault="00567EEA">
      <w:pPr>
        <w:spacing w:line="360" w:lineRule="auto"/>
      </w:pPr>
    </w:p>
    <w:p w14:paraId="0000000F" w14:textId="77777777" w:rsidR="00567EEA" w:rsidRPr="00A651CE" w:rsidRDefault="004810C8">
      <w:pPr>
        <w:numPr>
          <w:ilvl w:val="0"/>
          <w:numId w:val="1"/>
        </w:numPr>
        <w:spacing w:line="360" w:lineRule="auto"/>
        <w:ind w:left="360"/>
      </w:pPr>
      <w:r w:rsidRPr="00A651CE">
        <w:t xml:space="preserve">Updates from Dean Wimbush </w:t>
      </w:r>
    </w:p>
    <w:p w14:paraId="00000010" w14:textId="77777777" w:rsidR="00567EEA" w:rsidRPr="00A651CE" w:rsidRDefault="004810C8">
      <w:pPr>
        <w:numPr>
          <w:ilvl w:val="1"/>
          <w:numId w:val="1"/>
        </w:numPr>
        <w:spacing w:line="360" w:lineRule="auto"/>
      </w:pPr>
      <w:r w:rsidRPr="00A651CE">
        <w:t>Comments on a brand-new year – we are off to a great start!</w:t>
      </w:r>
    </w:p>
    <w:p w14:paraId="00000011" w14:textId="1B8EA382" w:rsidR="00567EEA" w:rsidRPr="00A651CE" w:rsidRDefault="004810C8">
      <w:pPr>
        <w:numPr>
          <w:ilvl w:val="2"/>
          <w:numId w:val="1"/>
        </w:numPr>
        <w:spacing w:line="360" w:lineRule="auto"/>
      </w:pPr>
      <w:r w:rsidRPr="00A651CE">
        <w:t xml:space="preserve">New University leadership – Dr. Whitten has met with many faculty and students to engage the community. She wants </w:t>
      </w:r>
      <w:r w:rsidR="002B5910" w:rsidRPr="00A651CE">
        <w:t xml:space="preserve">GFC </w:t>
      </w:r>
      <w:r w:rsidRPr="00A651CE">
        <w:t>us to focus on the branding for the grad programs – especially certificates. She is an advocate for grad programs.</w:t>
      </w:r>
    </w:p>
    <w:p w14:paraId="00000012" w14:textId="3BA8CF80" w:rsidR="00567EEA" w:rsidRPr="00A651CE" w:rsidRDefault="004810C8">
      <w:pPr>
        <w:numPr>
          <w:ilvl w:val="2"/>
          <w:numId w:val="1"/>
        </w:numPr>
        <w:spacing w:line="360" w:lineRule="auto"/>
      </w:pPr>
      <w:r w:rsidRPr="00A651CE">
        <w:t xml:space="preserve">Enrollment – increase in grad enrollment (vs. undergrad decline) – similar to peer programs. </w:t>
      </w:r>
      <w:r w:rsidR="002B5910" w:rsidRPr="00A651CE">
        <w:t>Focus on developing new degree programs and increase overall enrollment in the various current programs</w:t>
      </w:r>
      <w:r w:rsidRPr="00A651CE">
        <w:t xml:space="preserve">. </w:t>
      </w:r>
    </w:p>
    <w:p w14:paraId="00000013" w14:textId="2732372E" w:rsidR="00567EEA" w:rsidRPr="00A651CE" w:rsidRDefault="004810C8">
      <w:pPr>
        <w:numPr>
          <w:ilvl w:val="2"/>
          <w:numId w:val="1"/>
        </w:numPr>
        <w:spacing w:line="360" w:lineRule="auto"/>
      </w:pPr>
      <w:r w:rsidRPr="00A651CE">
        <w:t xml:space="preserve">Thanks to </w:t>
      </w:r>
      <w:hyperlink r:id="rId6">
        <w:r w:rsidRPr="00A651CE">
          <w:rPr>
            <w:color w:val="0000FF"/>
            <w:u w:val="single"/>
          </w:rPr>
          <w:t>mental health task force</w:t>
        </w:r>
      </w:hyperlink>
      <w:r w:rsidRPr="00A651CE">
        <w:t xml:space="preserve"> – passed report to Chief Health Officer Dr. Aaron Carroll – Dr Whitten has tasked</w:t>
      </w:r>
      <w:r w:rsidR="002B5910" w:rsidRPr="00A651CE">
        <w:t xml:space="preserve"> Dr. Carroll’s office </w:t>
      </w:r>
      <w:r w:rsidRPr="00A651CE">
        <w:t xml:space="preserve"> with examining mental health in all students across University. No timetable for Dr. Carroll’s report back to</w:t>
      </w:r>
      <w:r w:rsidR="002B5910" w:rsidRPr="00A651CE">
        <w:t xml:space="preserve"> GFC</w:t>
      </w:r>
      <w:r w:rsidRPr="00A651CE">
        <w:t xml:space="preserve">. </w:t>
      </w:r>
    </w:p>
    <w:p w14:paraId="00000014" w14:textId="77777777" w:rsidR="00567EEA" w:rsidRPr="00A651CE" w:rsidRDefault="004810C8">
      <w:pPr>
        <w:numPr>
          <w:ilvl w:val="3"/>
          <w:numId w:val="1"/>
        </w:numPr>
        <w:spacing w:line="360" w:lineRule="auto"/>
      </w:pPr>
      <w:r w:rsidRPr="00A651CE">
        <w:t>Larry Moss: Any role for previous task force? They are eager to continue</w:t>
      </w:r>
    </w:p>
    <w:p w14:paraId="00000015" w14:textId="77777777" w:rsidR="00567EEA" w:rsidRPr="00A651CE" w:rsidRDefault="004810C8">
      <w:pPr>
        <w:numPr>
          <w:ilvl w:val="3"/>
          <w:numId w:val="1"/>
        </w:numPr>
        <w:spacing w:line="360" w:lineRule="auto"/>
      </w:pPr>
      <w:r w:rsidRPr="00A651CE">
        <w:t xml:space="preserve">Dr. Carroll’s group will report back </w:t>
      </w:r>
    </w:p>
    <w:p w14:paraId="00000016" w14:textId="7F930D6F" w:rsidR="00567EEA" w:rsidRPr="00A651CE" w:rsidRDefault="004810C8">
      <w:pPr>
        <w:numPr>
          <w:ilvl w:val="2"/>
          <w:numId w:val="1"/>
        </w:numPr>
        <w:spacing w:line="360" w:lineRule="auto"/>
      </w:pPr>
      <w:r w:rsidRPr="00C226E8">
        <w:t>Thanks to</w:t>
      </w:r>
      <w:r w:rsidR="002B5910" w:rsidRPr="00C226E8">
        <w:t xml:space="preserve"> </w:t>
      </w:r>
      <w:r w:rsidR="002B5910" w:rsidRPr="00C226E8">
        <w:rPr>
          <w:rStyle w:val="Emphasis"/>
          <w:i w:val="0"/>
          <w:iCs w:val="0"/>
          <w:shd w:val="clear" w:color="auto" w:fill="FFFFFF"/>
        </w:rPr>
        <w:t>Customer Relationship Management</w:t>
      </w:r>
      <w:r w:rsidR="00C226E8" w:rsidRPr="00C226E8">
        <w:rPr>
          <w:rStyle w:val="Emphasis"/>
          <w:i w:val="0"/>
          <w:iCs w:val="0"/>
          <w:shd w:val="clear" w:color="auto" w:fill="FFFFFF"/>
        </w:rPr>
        <w:t xml:space="preserve"> T</w:t>
      </w:r>
      <w:r w:rsidRPr="00C226E8">
        <w:t xml:space="preserve">ask </w:t>
      </w:r>
      <w:r w:rsidRPr="00A651CE">
        <w:t xml:space="preserve">force – recommendations to better use of salesforce instrument </w:t>
      </w:r>
    </w:p>
    <w:p w14:paraId="00000017" w14:textId="77777777" w:rsidR="00567EEA" w:rsidRPr="00A651CE" w:rsidRDefault="00567EEA">
      <w:pPr>
        <w:spacing w:line="360" w:lineRule="auto"/>
      </w:pPr>
    </w:p>
    <w:p w14:paraId="00000018" w14:textId="77777777" w:rsidR="00567EEA" w:rsidRPr="00A651CE" w:rsidRDefault="004810C8">
      <w:pPr>
        <w:numPr>
          <w:ilvl w:val="0"/>
          <w:numId w:val="1"/>
        </w:numPr>
        <w:spacing w:line="360" w:lineRule="auto"/>
        <w:ind w:left="360"/>
      </w:pPr>
      <w:r w:rsidRPr="00A651CE">
        <w:t>Campus-specific updates from Deans Blum and Daleke</w:t>
      </w:r>
    </w:p>
    <w:p w14:paraId="00000019" w14:textId="77777777" w:rsidR="00567EEA" w:rsidRPr="00A651CE" w:rsidRDefault="004810C8">
      <w:pPr>
        <w:numPr>
          <w:ilvl w:val="0"/>
          <w:numId w:val="4"/>
        </w:numPr>
        <w:pBdr>
          <w:top w:val="nil"/>
          <w:left w:val="nil"/>
          <w:bottom w:val="nil"/>
          <w:right w:val="nil"/>
          <w:between w:val="nil"/>
        </w:pBdr>
        <w:spacing w:line="360" w:lineRule="auto"/>
      </w:pPr>
      <w:r w:rsidRPr="00A651CE">
        <w:rPr>
          <w:color w:val="000000"/>
        </w:rPr>
        <w:t>Dean Blum</w:t>
      </w:r>
    </w:p>
    <w:p w14:paraId="0000001A" w14:textId="7025DB37" w:rsidR="00567EEA" w:rsidRPr="00A651CE" w:rsidRDefault="004810C8">
      <w:pPr>
        <w:numPr>
          <w:ilvl w:val="1"/>
          <w:numId w:val="4"/>
        </w:numPr>
        <w:pBdr>
          <w:top w:val="nil"/>
          <w:left w:val="nil"/>
          <w:bottom w:val="nil"/>
          <w:right w:val="nil"/>
          <w:between w:val="nil"/>
        </w:pBdr>
        <w:spacing w:line="360" w:lineRule="auto"/>
      </w:pPr>
      <w:r w:rsidRPr="00A651CE">
        <w:rPr>
          <w:color w:val="000000"/>
        </w:rPr>
        <w:t xml:space="preserve">Graduate </w:t>
      </w:r>
      <w:r w:rsidR="005F43DA" w:rsidRPr="00A651CE">
        <w:rPr>
          <w:color w:val="000000"/>
        </w:rPr>
        <w:t xml:space="preserve">student </w:t>
      </w:r>
      <w:r w:rsidRPr="00A651CE">
        <w:rPr>
          <w:color w:val="000000"/>
        </w:rPr>
        <w:t xml:space="preserve">mixer was great </w:t>
      </w:r>
    </w:p>
    <w:p w14:paraId="0000001B" w14:textId="53DDA88D" w:rsidR="00567EEA" w:rsidRPr="00A651CE" w:rsidRDefault="007E2053">
      <w:pPr>
        <w:numPr>
          <w:ilvl w:val="1"/>
          <w:numId w:val="4"/>
        </w:numPr>
        <w:pBdr>
          <w:top w:val="nil"/>
          <w:left w:val="nil"/>
          <w:bottom w:val="nil"/>
          <w:right w:val="nil"/>
          <w:between w:val="nil"/>
        </w:pBdr>
        <w:spacing w:line="360" w:lineRule="auto"/>
      </w:pPr>
      <w:r w:rsidRPr="00A651CE">
        <w:rPr>
          <w:color w:val="000000"/>
        </w:rPr>
        <w:t xml:space="preserve">IUPUI </w:t>
      </w:r>
      <w:r w:rsidR="004810C8" w:rsidRPr="00A651CE">
        <w:rPr>
          <w:color w:val="000000"/>
        </w:rPr>
        <w:t xml:space="preserve">Mentoring Center is up and running </w:t>
      </w:r>
    </w:p>
    <w:p w14:paraId="0000001C" w14:textId="02B11D26" w:rsidR="00567EEA" w:rsidRPr="00A651CE" w:rsidRDefault="004810C8">
      <w:pPr>
        <w:numPr>
          <w:ilvl w:val="1"/>
          <w:numId w:val="4"/>
        </w:numPr>
        <w:pBdr>
          <w:top w:val="nil"/>
          <w:left w:val="nil"/>
          <w:bottom w:val="nil"/>
          <w:right w:val="nil"/>
          <w:between w:val="nil"/>
        </w:pBdr>
        <w:spacing w:line="360" w:lineRule="auto"/>
      </w:pPr>
      <w:r w:rsidRPr="00A651CE">
        <w:rPr>
          <w:color w:val="000000"/>
        </w:rPr>
        <w:t>Student well</w:t>
      </w:r>
      <w:r w:rsidR="007E2053" w:rsidRPr="00A651CE">
        <w:rPr>
          <w:color w:val="000000"/>
        </w:rPr>
        <w:t>-</w:t>
      </w:r>
      <w:r w:rsidRPr="00A651CE">
        <w:rPr>
          <w:color w:val="000000"/>
        </w:rPr>
        <w:t xml:space="preserve">being remains a focus – including </w:t>
      </w:r>
      <w:r w:rsidR="007E2053" w:rsidRPr="00A651CE">
        <w:rPr>
          <w:color w:val="000000"/>
        </w:rPr>
        <w:t xml:space="preserve">student </w:t>
      </w:r>
      <w:r w:rsidRPr="00A651CE">
        <w:rPr>
          <w:color w:val="000000"/>
        </w:rPr>
        <w:t xml:space="preserve">leave and </w:t>
      </w:r>
      <w:r w:rsidR="007E2053" w:rsidRPr="00A651CE">
        <w:rPr>
          <w:color w:val="000000"/>
        </w:rPr>
        <w:t xml:space="preserve">associated </w:t>
      </w:r>
      <w:r w:rsidR="007E2053" w:rsidRPr="00A651CE">
        <w:rPr>
          <w:color w:val="000000"/>
        </w:rPr>
        <w:lastRenderedPageBreak/>
        <w:t xml:space="preserve">coverage/loss of health </w:t>
      </w:r>
      <w:r w:rsidRPr="00A651CE">
        <w:rPr>
          <w:color w:val="000000"/>
        </w:rPr>
        <w:t xml:space="preserve">insurance </w:t>
      </w:r>
    </w:p>
    <w:p w14:paraId="0000001D" w14:textId="78624A71" w:rsidR="00567EEA" w:rsidRPr="00A651CE" w:rsidRDefault="004810C8">
      <w:pPr>
        <w:numPr>
          <w:ilvl w:val="1"/>
          <w:numId w:val="4"/>
        </w:numPr>
        <w:pBdr>
          <w:top w:val="nil"/>
          <w:left w:val="nil"/>
          <w:bottom w:val="nil"/>
          <w:right w:val="nil"/>
          <w:between w:val="nil"/>
        </w:pBdr>
        <w:spacing w:line="360" w:lineRule="auto"/>
      </w:pPr>
      <w:r w:rsidRPr="00A651CE">
        <w:rPr>
          <w:color w:val="000000"/>
        </w:rPr>
        <w:t>Increase in student diversity</w:t>
      </w:r>
      <w:r w:rsidR="002B5910" w:rsidRPr="00A651CE">
        <w:rPr>
          <w:color w:val="000000"/>
        </w:rPr>
        <w:t xml:space="preserve"> for 2020-2021</w:t>
      </w:r>
    </w:p>
    <w:p w14:paraId="0000001E" w14:textId="5FB7E18A" w:rsidR="00567EEA" w:rsidRPr="00A651CE" w:rsidRDefault="004810C8">
      <w:pPr>
        <w:numPr>
          <w:ilvl w:val="1"/>
          <w:numId w:val="4"/>
        </w:numPr>
        <w:pBdr>
          <w:top w:val="nil"/>
          <w:left w:val="nil"/>
          <w:bottom w:val="nil"/>
          <w:right w:val="nil"/>
          <w:between w:val="nil"/>
        </w:pBdr>
        <w:spacing w:line="360" w:lineRule="auto"/>
      </w:pPr>
      <w:r w:rsidRPr="00A651CE">
        <w:rPr>
          <w:color w:val="000000"/>
        </w:rPr>
        <w:t xml:space="preserve">May graduation </w:t>
      </w:r>
      <w:r w:rsidR="007E2053" w:rsidRPr="00A651CE">
        <w:rPr>
          <w:color w:val="000000"/>
        </w:rPr>
        <w:t>awarded the</w:t>
      </w:r>
      <w:r w:rsidRPr="00A651CE">
        <w:rPr>
          <w:color w:val="000000"/>
        </w:rPr>
        <w:t xml:space="preserve"> largest number of degrees historically</w:t>
      </w:r>
    </w:p>
    <w:p w14:paraId="0000001F" w14:textId="77777777" w:rsidR="00567EEA" w:rsidRPr="00A651CE" w:rsidRDefault="004810C8">
      <w:pPr>
        <w:numPr>
          <w:ilvl w:val="0"/>
          <w:numId w:val="4"/>
        </w:numPr>
        <w:pBdr>
          <w:top w:val="nil"/>
          <w:left w:val="nil"/>
          <w:bottom w:val="nil"/>
          <w:right w:val="nil"/>
          <w:between w:val="nil"/>
        </w:pBdr>
        <w:spacing w:line="360" w:lineRule="auto"/>
      </w:pPr>
      <w:r w:rsidRPr="00A651CE">
        <w:rPr>
          <w:color w:val="000000"/>
        </w:rPr>
        <w:t xml:space="preserve">Dean Daleke </w:t>
      </w:r>
    </w:p>
    <w:p w14:paraId="00000020" w14:textId="3D1F90FF" w:rsidR="00567EEA" w:rsidRPr="00A651CE" w:rsidRDefault="00A651CE">
      <w:pPr>
        <w:numPr>
          <w:ilvl w:val="1"/>
          <w:numId w:val="4"/>
        </w:numPr>
        <w:pBdr>
          <w:top w:val="nil"/>
          <w:left w:val="nil"/>
          <w:bottom w:val="nil"/>
          <w:right w:val="nil"/>
          <w:between w:val="nil"/>
        </w:pBdr>
        <w:spacing w:line="360" w:lineRule="auto"/>
      </w:pPr>
      <w:r w:rsidRPr="00A651CE">
        <w:rPr>
          <w:color w:val="000000"/>
        </w:rPr>
        <w:t xml:space="preserve">His office is tracking </w:t>
      </w:r>
      <w:r w:rsidR="004810C8" w:rsidRPr="00A651CE">
        <w:rPr>
          <w:color w:val="000000"/>
        </w:rPr>
        <w:t xml:space="preserve">academic progress – </w:t>
      </w:r>
      <w:r w:rsidRPr="00A651CE">
        <w:t>There was a delay of awarding PhD degrees during the May graduation because of the pandemic</w:t>
      </w:r>
      <w:r w:rsidRPr="00A651CE" w:rsidDel="00A651CE">
        <w:rPr>
          <w:color w:val="000000"/>
        </w:rPr>
        <w:t xml:space="preserve"> </w:t>
      </w:r>
      <w:r w:rsidR="004810C8" w:rsidRPr="00A651CE">
        <w:rPr>
          <w:color w:val="000000"/>
        </w:rPr>
        <w:t>(May graduation = 445 PhD</w:t>
      </w:r>
      <w:r w:rsidRPr="00A651CE">
        <w:rPr>
          <w:color w:val="000000"/>
        </w:rPr>
        <w:t>s conferred</w:t>
      </w:r>
      <w:r w:rsidR="004810C8" w:rsidRPr="00A651CE">
        <w:rPr>
          <w:color w:val="000000"/>
        </w:rPr>
        <w:t xml:space="preserve">) </w:t>
      </w:r>
    </w:p>
    <w:p w14:paraId="00000021" w14:textId="77777777" w:rsidR="00567EEA" w:rsidRPr="00A651CE" w:rsidRDefault="004810C8">
      <w:pPr>
        <w:numPr>
          <w:ilvl w:val="1"/>
          <w:numId w:val="4"/>
        </w:numPr>
        <w:pBdr>
          <w:top w:val="nil"/>
          <w:left w:val="nil"/>
          <w:bottom w:val="nil"/>
          <w:right w:val="nil"/>
          <w:between w:val="nil"/>
        </w:pBdr>
        <w:spacing w:line="360" w:lineRule="auto"/>
      </w:pPr>
      <w:r w:rsidRPr="00A651CE">
        <w:rPr>
          <w:color w:val="000000"/>
        </w:rPr>
        <w:t xml:space="preserve">Concerns remain about student well-being </w:t>
      </w:r>
    </w:p>
    <w:p w14:paraId="00000022" w14:textId="7F0A58D4" w:rsidR="00567EEA" w:rsidRPr="00A651CE" w:rsidRDefault="004810C8">
      <w:pPr>
        <w:numPr>
          <w:ilvl w:val="1"/>
          <w:numId w:val="4"/>
        </w:numPr>
        <w:spacing w:line="360" w:lineRule="auto"/>
      </w:pPr>
      <w:r w:rsidRPr="00A651CE">
        <w:t>Graduate student orientation</w:t>
      </w:r>
      <w:r w:rsidR="00A651CE" w:rsidRPr="00A651CE">
        <w:t xml:space="preserve"> event</w:t>
      </w:r>
      <w:r w:rsidRPr="00A651CE">
        <w:t xml:space="preserve"> was very successful</w:t>
      </w:r>
    </w:p>
    <w:p w14:paraId="00000023" w14:textId="77777777" w:rsidR="00567EEA" w:rsidRPr="00A651CE" w:rsidRDefault="004810C8">
      <w:pPr>
        <w:numPr>
          <w:ilvl w:val="1"/>
          <w:numId w:val="4"/>
        </w:numPr>
        <w:pBdr>
          <w:top w:val="nil"/>
          <w:left w:val="nil"/>
          <w:bottom w:val="nil"/>
          <w:right w:val="nil"/>
          <w:between w:val="nil"/>
        </w:pBdr>
        <w:spacing w:line="360" w:lineRule="auto"/>
      </w:pPr>
      <w:r w:rsidRPr="00A651CE">
        <w:rPr>
          <w:color w:val="000000"/>
        </w:rPr>
        <w:t xml:space="preserve">Student and faculty share concerns about in person return to classrooms </w:t>
      </w:r>
    </w:p>
    <w:p w14:paraId="00000024" w14:textId="77777777" w:rsidR="00567EEA" w:rsidRPr="00A651CE" w:rsidRDefault="004810C8">
      <w:pPr>
        <w:numPr>
          <w:ilvl w:val="1"/>
          <w:numId w:val="4"/>
        </w:numPr>
        <w:pBdr>
          <w:top w:val="nil"/>
          <w:left w:val="nil"/>
          <w:bottom w:val="nil"/>
          <w:right w:val="nil"/>
          <w:between w:val="nil"/>
        </w:pBdr>
        <w:spacing w:line="360" w:lineRule="auto"/>
      </w:pPr>
      <w:r w:rsidRPr="00A651CE">
        <w:rPr>
          <w:color w:val="000000"/>
        </w:rPr>
        <w:t xml:space="preserve">Monitoring leave policies – including paid leave </w:t>
      </w:r>
    </w:p>
    <w:p w14:paraId="00000025" w14:textId="2B2C2DD1" w:rsidR="00567EEA" w:rsidRPr="00A651CE" w:rsidRDefault="004810C8">
      <w:pPr>
        <w:numPr>
          <w:ilvl w:val="1"/>
          <w:numId w:val="4"/>
        </w:numPr>
        <w:pBdr>
          <w:top w:val="nil"/>
          <w:left w:val="nil"/>
          <w:bottom w:val="nil"/>
          <w:right w:val="nil"/>
          <w:between w:val="nil"/>
        </w:pBdr>
        <w:spacing w:line="360" w:lineRule="auto"/>
      </w:pPr>
      <w:r w:rsidRPr="00A651CE">
        <w:rPr>
          <w:color w:val="000000"/>
        </w:rPr>
        <w:t>Office of Graduate School is open for in</w:t>
      </w:r>
      <w:r w:rsidR="007E2053" w:rsidRPr="00A651CE">
        <w:rPr>
          <w:color w:val="000000"/>
        </w:rPr>
        <w:t>-</w:t>
      </w:r>
      <w:r w:rsidRPr="00A651CE">
        <w:rPr>
          <w:color w:val="000000"/>
        </w:rPr>
        <w:t>person walk</w:t>
      </w:r>
      <w:r w:rsidR="007E2053" w:rsidRPr="00A651CE">
        <w:rPr>
          <w:color w:val="000000"/>
        </w:rPr>
        <w:t>-</w:t>
      </w:r>
      <w:r w:rsidRPr="00A651CE">
        <w:rPr>
          <w:color w:val="000000"/>
        </w:rPr>
        <w:t xml:space="preserve">ins (open 9-4pm) – some staff turnovers/new staff </w:t>
      </w:r>
    </w:p>
    <w:p w14:paraId="2AA6CAE0" w14:textId="77777777" w:rsidR="00A651CE" w:rsidRPr="00A651CE" w:rsidRDefault="00A651CE" w:rsidP="00A651CE">
      <w:pPr>
        <w:pStyle w:val="CommentText"/>
        <w:numPr>
          <w:ilvl w:val="2"/>
          <w:numId w:val="4"/>
        </w:numPr>
        <w:rPr>
          <w:sz w:val="22"/>
          <w:szCs w:val="22"/>
        </w:rPr>
      </w:pPr>
      <w:r w:rsidRPr="00A651CE">
        <w:rPr>
          <w:sz w:val="22"/>
          <w:szCs w:val="22"/>
        </w:rPr>
        <w:t>Upon questioning, it was mentioned that the IUB mentoring handbook is currently being drafted. Once completed it will be presented to the GFC.</w:t>
      </w:r>
    </w:p>
    <w:p w14:paraId="00000028" w14:textId="4F570468" w:rsidR="00567EEA" w:rsidRPr="00A651CE" w:rsidRDefault="004810C8">
      <w:pPr>
        <w:numPr>
          <w:ilvl w:val="1"/>
          <w:numId w:val="4"/>
        </w:numPr>
        <w:pBdr>
          <w:top w:val="nil"/>
          <w:left w:val="nil"/>
          <w:bottom w:val="nil"/>
          <w:right w:val="nil"/>
          <w:between w:val="nil"/>
        </w:pBdr>
        <w:spacing w:line="360" w:lineRule="auto"/>
      </w:pPr>
      <w:r w:rsidRPr="00A651CE">
        <w:rPr>
          <w:color w:val="000000"/>
        </w:rPr>
        <w:t>Graduate Workers Coalition</w:t>
      </w:r>
      <w:r w:rsidR="00A651CE" w:rsidRPr="00A651CE">
        <w:rPr>
          <w:color w:val="000000"/>
        </w:rPr>
        <w:t xml:space="preserve"> are pushing for unionization</w:t>
      </w:r>
    </w:p>
    <w:p w14:paraId="00000029" w14:textId="77777777" w:rsidR="00567EEA" w:rsidRPr="00A651CE" w:rsidRDefault="00567EEA">
      <w:pPr>
        <w:pBdr>
          <w:top w:val="nil"/>
          <w:left w:val="nil"/>
          <w:bottom w:val="nil"/>
          <w:right w:val="nil"/>
          <w:between w:val="nil"/>
        </w:pBdr>
        <w:spacing w:line="360" w:lineRule="auto"/>
        <w:ind w:left="1800"/>
        <w:rPr>
          <w:color w:val="000000"/>
        </w:rPr>
      </w:pPr>
    </w:p>
    <w:p w14:paraId="0000002A" w14:textId="77777777" w:rsidR="00567EEA" w:rsidRPr="00A651CE" w:rsidRDefault="004810C8">
      <w:pPr>
        <w:numPr>
          <w:ilvl w:val="0"/>
          <w:numId w:val="1"/>
        </w:numPr>
        <w:spacing w:line="360" w:lineRule="auto"/>
        <w:ind w:left="360"/>
      </w:pPr>
      <w:r w:rsidRPr="00A651CE">
        <w:t>GFC Overview</w:t>
      </w:r>
    </w:p>
    <w:p w14:paraId="0000002B"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 xml:space="preserve">overall charge and available resources – the Canvas site is organized by year and purpose </w:t>
      </w:r>
    </w:p>
    <w:p w14:paraId="0000002C"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Canvas site (</w:t>
      </w:r>
      <w:hyperlink r:id="rId7">
        <w:r w:rsidRPr="00A651CE">
          <w:rPr>
            <w:color w:val="0000FF"/>
            <w:u w:val="single"/>
          </w:rPr>
          <w:t>https://iu.instructure.com/courses/1506992</w:t>
        </w:r>
      </w:hyperlink>
      <w:r w:rsidRPr="00A651CE">
        <w:rPr>
          <w:color w:val="000000"/>
        </w:rPr>
        <w:t xml:space="preserve">) </w:t>
      </w:r>
    </w:p>
    <w:p w14:paraId="0000002D"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Website (</w:t>
      </w:r>
      <w:hyperlink r:id="rId8">
        <w:r w:rsidRPr="00A651CE">
          <w:rPr>
            <w:color w:val="0000FF"/>
            <w:u w:val="single"/>
          </w:rPr>
          <w:t>https://graduatefacultycouncil.iu.edu/</w:t>
        </w:r>
      </w:hyperlink>
      <w:r w:rsidRPr="00A651CE">
        <w:rPr>
          <w:color w:val="000000"/>
        </w:rPr>
        <w:t xml:space="preserve">)    </w:t>
      </w:r>
    </w:p>
    <w:p w14:paraId="0000002E" w14:textId="77777777" w:rsidR="00567EEA" w:rsidRPr="00A651CE" w:rsidRDefault="004810C8">
      <w:pPr>
        <w:numPr>
          <w:ilvl w:val="1"/>
          <w:numId w:val="3"/>
        </w:numPr>
        <w:pBdr>
          <w:top w:val="nil"/>
          <w:left w:val="nil"/>
          <w:bottom w:val="nil"/>
          <w:right w:val="nil"/>
          <w:between w:val="nil"/>
        </w:pBdr>
        <w:spacing w:line="360" w:lineRule="auto"/>
        <w:rPr>
          <w:color w:val="000000"/>
        </w:rPr>
      </w:pPr>
      <w:r w:rsidRPr="00A651CE">
        <w:rPr>
          <w:color w:val="000000"/>
        </w:rPr>
        <w:t>Graduate Bulletin (</w:t>
      </w:r>
      <w:hyperlink r:id="rId9" w:anchor="2">
        <w:r w:rsidRPr="00A651CE">
          <w:rPr>
            <w:color w:val="0000FF"/>
            <w:u w:val="single"/>
          </w:rPr>
          <w:t>https://bulletins.iu.edu/iu/gradschool/2020-2021/index.shtml#2</w:t>
        </w:r>
      </w:hyperlink>
      <w:r w:rsidRPr="00A651CE">
        <w:rPr>
          <w:color w:val="000000"/>
        </w:rPr>
        <w:t xml:space="preserve">) </w:t>
      </w:r>
    </w:p>
    <w:p w14:paraId="0000002F" w14:textId="3D7E584C" w:rsidR="00567EEA" w:rsidRPr="00A651CE" w:rsidRDefault="004810C8">
      <w:pPr>
        <w:numPr>
          <w:ilvl w:val="1"/>
          <w:numId w:val="3"/>
        </w:numPr>
        <w:spacing w:line="360" w:lineRule="auto"/>
      </w:pPr>
      <w:r w:rsidRPr="00A651CE">
        <w:t>Our charge - making recommendations based on experiences</w:t>
      </w:r>
      <w:r w:rsidR="00EF68FB" w:rsidRPr="00A651CE">
        <w:t xml:space="preserve"> and voting on new policies</w:t>
      </w:r>
    </w:p>
    <w:p w14:paraId="00000030" w14:textId="77777777" w:rsidR="00567EEA" w:rsidRPr="00A651CE" w:rsidRDefault="00567EEA">
      <w:pPr>
        <w:pBdr>
          <w:top w:val="nil"/>
          <w:left w:val="nil"/>
          <w:bottom w:val="nil"/>
          <w:right w:val="nil"/>
          <w:between w:val="nil"/>
        </w:pBdr>
        <w:spacing w:line="360" w:lineRule="auto"/>
        <w:ind w:left="1440"/>
      </w:pPr>
    </w:p>
    <w:p w14:paraId="00000031"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strategic emphasis for this academic year</w:t>
      </w:r>
    </w:p>
    <w:p w14:paraId="00000032" w14:textId="40A267C1" w:rsidR="00567EEA" w:rsidRPr="00A651CE" w:rsidRDefault="00FA7783" w:rsidP="00FA7783">
      <w:pPr>
        <w:numPr>
          <w:ilvl w:val="1"/>
          <w:numId w:val="3"/>
        </w:numPr>
        <w:spacing w:line="360" w:lineRule="auto"/>
      </w:pPr>
      <w:r w:rsidRPr="00A651CE">
        <w:t xml:space="preserve">Recruitment and retention of </w:t>
      </w:r>
      <w:r w:rsidR="004810C8" w:rsidRPr="00A651CE">
        <w:t xml:space="preserve">minority students </w:t>
      </w:r>
      <w:r w:rsidRPr="00A651CE">
        <w:t xml:space="preserve">(carryover from last year) </w:t>
      </w:r>
      <w:r w:rsidR="004810C8" w:rsidRPr="00A651CE">
        <w:t xml:space="preserve">and </w:t>
      </w:r>
      <w:r w:rsidRPr="00A651CE">
        <w:t xml:space="preserve">new this year </w:t>
      </w:r>
      <w:r w:rsidR="004810C8" w:rsidRPr="00A651CE">
        <w:t>international students</w:t>
      </w:r>
      <w:r w:rsidRPr="00A651CE">
        <w:t>; both cohorts were particularly affected by the pandemic</w:t>
      </w:r>
    </w:p>
    <w:p w14:paraId="00000033"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guest speakers (3:37)</w:t>
      </w:r>
    </w:p>
    <w:p w14:paraId="00000034" w14:textId="31733440" w:rsidR="00567EEA" w:rsidRPr="00A651CE" w:rsidRDefault="00EF68FB">
      <w:pPr>
        <w:numPr>
          <w:ilvl w:val="1"/>
          <w:numId w:val="3"/>
        </w:numPr>
        <w:pBdr>
          <w:top w:val="nil"/>
          <w:left w:val="nil"/>
          <w:bottom w:val="nil"/>
          <w:right w:val="nil"/>
          <w:between w:val="nil"/>
        </w:pBdr>
        <w:spacing w:line="360" w:lineRule="auto"/>
      </w:pPr>
      <w:r w:rsidRPr="00A651CE">
        <w:rPr>
          <w:color w:val="000000"/>
        </w:rPr>
        <w:t>at least o</w:t>
      </w:r>
      <w:r w:rsidR="004810C8" w:rsidRPr="00A651CE">
        <w:rPr>
          <w:color w:val="000000"/>
        </w:rPr>
        <w:t xml:space="preserve">ne per semester </w:t>
      </w:r>
    </w:p>
    <w:p w14:paraId="195DA120" w14:textId="0645BF44" w:rsidR="00EF68FB" w:rsidRPr="00A651CE" w:rsidRDefault="00EF68FB">
      <w:pPr>
        <w:numPr>
          <w:ilvl w:val="1"/>
          <w:numId w:val="3"/>
        </w:numPr>
        <w:pBdr>
          <w:top w:val="nil"/>
          <w:left w:val="nil"/>
          <w:bottom w:val="nil"/>
          <w:right w:val="nil"/>
          <w:between w:val="nil"/>
        </w:pBdr>
        <w:spacing w:line="360" w:lineRule="auto"/>
      </w:pPr>
      <w:r w:rsidRPr="00A651CE">
        <w:rPr>
          <w:color w:val="000000"/>
        </w:rPr>
        <w:t>Potential guest speakers:</w:t>
      </w:r>
    </w:p>
    <w:p w14:paraId="00000035" w14:textId="77777777" w:rsidR="00567EEA" w:rsidRPr="00A651CE" w:rsidRDefault="004810C8" w:rsidP="005E3742">
      <w:pPr>
        <w:numPr>
          <w:ilvl w:val="2"/>
          <w:numId w:val="8"/>
        </w:numPr>
        <w:spacing w:line="360" w:lineRule="auto"/>
      </w:pPr>
      <w:r w:rsidRPr="00A651CE">
        <w:t>Hannah Buxbaum - report on international graduate/professional students</w:t>
      </w:r>
    </w:p>
    <w:p w14:paraId="00000036" w14:textId="77777777" w:rsidR="00567EEA" w:rsidRPr="00A651CE" w:rsidRDefault="004810C8" w:rsidP="005E3742">
      <w:pPr>
        <w:numPr>
          <w:ilvl w:val="2"/>
          <w:numId w:val="8"/>
        </w:numPr>
        <w:pBdr>
          <w:top w:val="nil"/>
          <w:left w:val="nil"/>
          <w:bottom w:val="nil"/>
          <w:right w:val="nil"/>
          <w:between w:val="nil"/>
        </w:pBdr>
        <w:spacing w:line="360" w:lineRule="auto"/>
      </w:pPr>
      <w:r w:rsidRPr="00A651CE">
        <w:rPr>
          <w:color w:val="000000"/>
        </w:rPr>
        <w:t xml:space="preserve">Aaron Carroll – mental health policy implementation </w:t>
      </w:r>
    </w:p>
    <w:p w14:paraId="00000037" w14:textId="729053A3" w:rsidR="00567EEA" w:rsidRPr="00A651CE" w:rsidRDefault="004810C8" w:rsidP="005E3742">
      <w:pPr>
        <w:numPr>
          <w:ilvl w:val="2"/>
          <w:numId w:val="8"/>
        </w:numPr>
        <w:pBdr>
          <w:top w:val="nil"/>
          <w:left w:val="nil"/>
          <w:bottom w:val="nil"/>
          <w:right w:val="nil"/>
          <w:between w:val="nil"/>
        </w:pBdr>
        <w:spacing w:line="360" w:lineRule="auto"/>
      </w:pPr>
      <w:r w:rsidRPr="00A651CE">
        <w:rPr>
          <w:color w:val="000000"/>
        </w:rPr>
        <w:t xml:space="preserve">Monica Henry and Kim Bunch – update on </w:t>
      </w:r>
      <w:r w:rsidR="00942F23" w:rsidRPr="00A651CE">
        <w:rPr>
          <w:color w:val="000000"/>
        </w:rPr>
        <w:t xml:space="preserve">WebAdMIT </w:t>
      </w:r>
      <w:r w:rsidRPr="00A651CE">
        <w:rPr>
          <w:color w:val="000000"/>
        </w:rPr>
        <w:t>admission</w:t>
      </w:r>
      <w:r w:rsidR="00942F23" w:rsidRPr="00A651CE">
        <w:rPr>
          <w:color w:val="000000"/>
        </w:rPr>
        <w:t xml:space="preserve"> management </w:t>
      </w:r>
      <w:r w:rsidRPr="00A651CE">
        <w:rPr>
          <w:color w:val="000000"/>
        </w:rPr>
        <w:t>platform</w:t>
      </w:r>
      <w:r w:rsidR="00942F23" w:rsidRPr="00A651CE">
        <w:rPr>
          <w:color w:val="000000"/>
        </w:rPr>
        <w:t xml:space="preserve"> and Grad CAS Applicant Portal</w:t>
      </w:r>
      <w:r w:rsidRPr="00A651CE">
        <w:rPr>
          <w:color w:val="000000"/>
        </w:rPr>
        <w:t xml:space="preserve"> based on </w:t>
      </w:r>
      <w:r w:rsidR="00942F23" w:rsidRPr="00A651CE">
        <w:rPr>
          <w:color w:val="000000"/>
        </w:rPr>
        <w:t xml:space="preserve">feedback received from </w:t>
      </w:r>
      <w:r w:rsidRPr="00A651CE">
        <w:rPr>
          <w:color w:val="000000"/>
        </w:rPr>
        <w:t xml:space="preserve">town halls </w:t>
      </w:r>
      <w:r w:rsidR="00942F23" w:rsidRPr="00A651CE">
        <w:rPr>
          <w:color w:val="000000"/>
        </w:rPr>
        <w:t>across IU</w:t>
      </w:r>
    </w:p>
    <w:p w14:paraId="00000038"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committee membership</w:t>
      </w:r>
    </w:p>
    <w:p w14:paraId="00000039" w14:textId="74367622" w:rsidR="00567EEA" w:rsidRPr="00A651CE" w:rsidRDefault="00EF68FB">
      <w:pPr>
        <w:numPr>
          <w:ilvl w:val="1"/>
          <w:numId w:val="3"/>
        </w:numPr>
        <w:pBdr>
          <w:top w:val="nil"/>
          <w:left w:val="nil"/>
          <w:bottom w:val="nil"/>
          <w:right w:val="nil"/>
          <w:between w:val="nil"/>
        </w:pBdr>
        <w:spacing w:line="360" w:lineRule="auto"/>
      </w:pPr>
      <w:r w:rsidRPr="00A651CE">
        <w:rPr>
          <w:color w:val="000000"/>
        </w:rPr>
        <w:t>Rosters</w:t>
      </w:r>
      <w:r w:rsidR="004810C8" w:rsidRPr="00A651CE">
        <w:rPr>
          <w:color w:val="000000"/>
        </w:rPr>
        <w:t xml:space="preserve"> are </w:t>
      </w:r>
      <w:r w:rsidRPr="00A651CE">
        <w:rPr>
          <w:color w:val="000000"/>
        </w:rPr>
        <w:t>posted o</w:t>
      </w:r>
      <w:r w:rsidR="004810C8" w:rsidRPr="00A651CE">
        <w:rPr>
          <w:color w:val="000000"/>
        </w:rPr>
        <w:t xml:space="preserve">n Canvas </w:t>
      </w:r>
    </w:p>
    <w:p w14:paraId="0000003A" w14:textId="685EF6C7" w:rsidR="00567EEA" w:rsidRPr="00A651CE" w:rsidRDefault="00EF68FB">
      <w:pPr>
        <w:numPr>
          <w:ilvl w:val="1"/>
          <w:numId w:val="3"/>
        </w:numPr>
        <w:pBdr>
          <w:top w:val="nil"/>
          <w:left w:val="nil"/>
          <w:bottom w:val="nil"/>
          <w:right w:val="nil"/>
          <w:between w:val="nil"/>
        </w:pBdr>
        <w:spacing w:line="360" w:lineRule="auto"/>
      </w:pPr>
      <w:r w:rsidRPr="00A651CE">
        <w:rPr>
          <w:color w:val="000000"/>
        </w:rPr>
        <w:lastRenderedPageBreak/>
        <w:t>General p</w:t>
      </w:r>
      <w:r w:rsidR="004810C8" w:rsidRPr="00A651CE">
        <w:rPr>
          <w:color w:val="000000"/>
        </w:rPr>
        <w:t xml:space="preserve">urpose and charge for each - listed on Graduate Faculty Council website </w:t>
      </w:r>
    </w:p>
    <w:p w14:paraId="63144E89" w14:textId="7E3AD9E8" w:rsidR="00EF68FB" w:rsidRPr="00A651CE" w:rsidRDefault="004810C8" w:rsidP="00EF68FB">
      <w:pPr>
        <w:numPr>
          <w:ilvl w:val="1"/>
          <w:numId w:val="3"/>
        </w:numPr>
        <w:pBdr>
          <w:top w:val="nil"/>
          <w:left w:val="nil"/>
          <w:bottom w:val="nil"/>
          <w:right w:val="nil"/>
          <w:between w:val="nil"/>
        </w:pBdr>
        <w:spacing w:line="360" w:lineRule="auto"/>
      </w:pPr>
      <w:r w:rsidRPr="00A651CE">
        <w:rPr>
          <w:color w:val="000000"/>
        </w:rPr>
        <w:t xml:space="preserve">Documents </w:t>
      </w:r>
      <w:r w:rsidR="00EF68FB" w:rsidRPr="00A651CE">
        <w:rPr>
          <w:color w:val="000000"/>
        </w:rPr>
        <w:t xml:space="preserve">of work completed or in progress </w:t>
      </w:r>
      <w:r w:rsidRPr="00A651CE">
        <w:rPr>
          <w:color w:val="000000"/>
        </w:rPr>
        <w:t>from prior years can be found on Canvas</w:t>
      </w:r>
    </w:p>
    <w:p w14:paraId="0000003C"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elections of committee chairs — Margaret Graves (Vice Chair)</w:t>
      </w:r>
    </w:p>
    <w:p w14:paraId="0000003D"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APC: Diane Henshel (20 affirmative, 1 abstention)</w:t>
      </w:r>
    </w:p>
    <w:p w14:paraId="0000003E"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Awards: Jason Jackson (20 affirmative, 1 abstention)</w:t>
      </w:r>
    </w:p>
    <w:p w14:paraId="0000003F"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 xml:space="preserve">DEI: currently vacant – will send vote later </w:t>
      </w:r>
    </w:p>
    <w:p w14:paraId="00000040" w14:textId="77777777" w:rsidR="00567EEA" w:rsidRPr="00A651CE" w:rsidRDefault="004810C8">
      <w:pPr>
        <w:numPr>
          <w:ilvl w:val="2"/>
          <w:numId w:val="3"/>
        </w:numPr>
        <w:spacing w:line="360" w:lineRule="auto"/>
      </w:pPr>
      <w:r w:rsidRPr="00A651CE">
        <w:t>Dr. Galli will work one-on-one with elected chair</w:t>
      </w:r>
    </w:p>
    <w:p w14:paraId="00000041" w14:textId="77777777" w:rsidR="00567EEA" w:rsidRPr="00A651CE" w:rsidRDefault="004810C8">
      <w:pPr>
        <w:numPr>
          <w:ilvl w:val="1"/>
          <w:numId w:val="3"/>
        </w:numPr>
        <w:pBdr>
          <w:top w:val="nil"/>
          <w:left w:val="nil"/>
          <w:bottom w:val="nil"/>
          <w:right w:val="nil"/>
          <w:between w:val="nil"/>
        </w:pBdr>
        <w:spacing w:line="360" w:lineRule="auto"/>
      </w:pPr>
      <w:r w:rsidRPr="00A651CE">
        <w:rPr>
          <w:color w:val="000000"/>
        </w:rPr>
        <w:t xml:space="preserve">GIC: Spencer Hall (20 affirmative, 1 abstention) </w:t>
      </w:r>
    </w:p>
    <w:p w14:paraId="00000042" w14:textId="77777777" w:rsidR="00567EEA" w:rsidRPr="00A651CE" w:rsidRDefault="00567EEA">
      <w:pPr>
        <w:spacing w:line="360" w:lineRule="auto"/>
      </w:pPr>
    </w:p>
    <w:p w14:paraId="00000043" w14:textId="65E284EB" w:rsidR="00567EEA" w:rsidRPr="00A651CE" w:rsidRDefault="004810C8">
      <w:pPr>
        <w:numPr>
          <w:ilvl w:val="0"/>
          <w:numId w:val="3"/>
        </w:numPr>
        <w:pBdr>
          <w:top w:val="nil"/>
          <w:left w:val="nil"/>
          <w:bottom w:val="nil"/>
          <w:right w:val="nil"/>
          <w:between w:val="nil"/>
        </w:pBdr>
        <w:spacing w:line="360" w:lineRule="auto"/>
      </w:pPr>
      <w:r w:rsidRPr="00A651CE">
        <w:rPr>
          <w:color w:val="000000"/>
        </w:rPr>
        <w:t>meetings with committee chairs</w:t>
      </w:r>
    </w:p>
    <w:p w14:paraId="3E121A57" w14:textId="3238DE0F" w:rsidR="00EF68FB" w:rsidRPr="00A651CE" w:rsidRDefault="005E3742" w:rsidP="00A651CE">
      <w:pPr>
        <w:pStyle w:val="ListParagraph"/>
        <w:numPr>
          <w:ilvl w:val="0"/>
          <w:numId w:val="9"/>
        </w:numPr>
        <w:pBdr>
          <w:top w:val="nil"/>
          <w:left w:val="nil"/>
          <w:bottom w:val="nil"/>
          <w:right w:val="nil"/>
          <w:between w:val="nil"/>
        </w:pBdr>
        <w:spacing w:line="360" w:lineRule="auto"/>
      </w:pPr>
      <w:r>
        <w:t xml:space="preserve">Dr. </w:t>
      </w:r>
      <w:r w:rsidR="00EF68FB" w:rsidRPr="00A651CE">
        <w:t>Galli will meet with all committee chairs to discuss the tasks for the 21/22 year</w:t>
      </w:r>
    </w:p>
    <w:p w14:paraId="00000044" w14:textId="77777777" w:rsidR="00567EEA" w:rsidRPr="00A651CE" w:rsidRDefault="004810C8">
      <w:pPr>
        <w:numPr>
          <w:ilvl w:val="0"/>
          <w:numId w:val="3"/>
        </w:numPr>
        <w:pBdr>
          <w:top w:val="nil"/>
          <w:left w:val="nil"/>
          <w:bottom w:val="nil"/>
          <w:right w:val="nil"/>
          <w:between w:val="nil"/>
        </w:pBdr>
        <w:spacing w:line="360" w:lineRule="auto"/>
      </w:pPr>
      <w:r w:rsidRPr="00A651CE">
        <w:rPr>
          <w:color w:val="000000"/>
        </w:rPr>
        <w:t>monthly committee reports</w:t>
      </w:r>
    </w:p>
    <w:p w14:paraId="00000045" w14:textId="1E2E1706" w:rsidR="00567EEA" w:rsidRPr="00A651CE" w:rsidRDefault="004810C8">
      <w:pPr>
        <w:numPr>
          <w:ilvl w:val="1"/>
          <w:numId w:val="3"/>
        </w:numPr>
        <w:spacing w:line="360" w:lineRule="auto"/>
      </w:pPr>
      <w:r w:rsidRPr="00A651CE">
        <w:t xml:space="preserve">split up committee reports - committees will </w:t>
      </w:r>
      <w:r w:rsidR="00942F23" w:rsidRPr="00A651CE">
        <w:t xml:space="preserve">take turns and report only at every other </w:t>
      </w:r>
      <w:r w:rsidRPr="00A651CE">
        <w:t>meeting</w:t>
      </w:r>
    </w:p>
    <w:p w14:paraId="00000046" w14:textId="6935F5C7" w:rsidR="00567EEA" w:rsidRPr="00A651CE" w:rsidRDefault="00942F23">
      <w:pPr>
        <w:numPr>
          <w:ilvl w:val="1"/>
          <w:numId w:val="3"/>
        </w:numPr>
        <w:spacing w:line="360" w:lineRule="auto"/>
      </w:pPr>
      <w:r w:rsidRPr="00A651CE">
        <w:t>IUB and IUPUI GPSG Presidents</w:t>
      </w:r>
      <w:r w:rsidR="004810C8" w:rsidRPr="00A651CE">
        <w:t xml:space="preserve"> will </w:t>
      </w:r>
      <w:r w:rsidRPr="00A651CE">
        <w:t xml:space="preserve">be asked to </w:t>
      </w:r>
      <w:r w:rsidR="004810C8" w:rsidRPr="00A651CE">
        <w:t>provide reports</w:t>
      </w:r>
      <w:r w:rsidRPr="00A651CE">
        <w:t xml:space="preserve"> every other month as well</w:t>
      </w:r>
    </w:p>
    <w:p w14:paraId="00000047" w14:textId="77777777" w:rsidR="00567EEA" w:rsidRPr="00A651CE" w:rsidRDefault="00567EEA">
      <w:pPr>
        <w:spacing w:line="360" w:lineRule="auto"/>
      </w:pPr>
    </w:p>
    <w:p w14:paraId="00000048" w14:textId="77777777" w:rsidR="00567EEA" w:rsidRPr="00A651CE" w:rsidRDefault="004810C8">
      <w:pPr>
        <w:numPr>
          <w:ilvl w:val="0"/>
          <w:numId w:val="1"/>
        </w:numPr>
        <w:pBdr>
          <w:top w:val="nil"/>
          <w:left w:val="nil"/>
          <w:bottom w:val="nil"/>
          <w:right w:val="nil"/>
          <w:between w:val="nil"/>
        </w:pBdr>
        <w:spacing w:line="360" w:lineRule="auto"/>
        <w:ind w:left="360"/>
      </w:pPr>
      <w:r w:rsidRPr="00A651CE">
        <w:rPr>
          <w:color w:val="000000"/>
        </w:rPr>
        <w:t xml:space="preserve">New Business—open call </w:t>
      </w:r>
    </w:p>
    <w:p w14:paraId="00000049" w14:textId="0E49E125" w:rsidR="00567EEA" w:rsidRPr="00A651CE" w:rsidRDefault="00942F23">
      <w:pPr>
        <w:numPr>
          <w:ilvl w:val="0"/>
          <w:numId w:val="5"/>
        </w:numPr>
        <w:pBdr>
          <w:top w:val="nil"/>
          <w:left w:val="nil"/>
          <w:bottom w:val="nil"/>
          <w:right w:val="nil"/>
          <w:between w:val="nil"/>
        </w:pBdr>
        <w:spacing w:line="360" w:lineRule="auto"/>
      </w:pPr>
      <w:r w:rsidRPr="00A651CE">
        <w:rPr>
          <w:color w:val="000000"/>
        </w:rPr>
        <w:t xml:space="preserve">Recent </w:t>
      </w:r>
      <w:r w:rsidR="004810C8" w:rsidRPr="00A651CE">
        <w:rPr>
          <w:color w:val="000000"/>
        </w:rPr>
        <w:t>Bulletin</w:t>
      </w:r>
      <w:r w:rsidR="00660698" w:rsidRPr="00A651CE">
        <w:rPr>
          <w:color w:val="000000"/>
        </w:rPr>
        <w:t xml:space="preserve"> updates </w:t>
      </w:r>
      <w:r w:rsidRPr="00A651CE">
        <w:rPr>
          <w:color w:val="000000"/>
        </w:rPr>
        <w:t>resulting from 20/21 GFC work</w:t>
      </w:r>
      <w:r w:rsidR="00660698" w:rsidRPr="00A651CE">
        <w:rPr>
          <w:color w:val="000000"/>
        </w:rPr>
        <w:t>:</w:t>
      </w:r>
    </w:p>
    <w:p w14:paraId="0000004A" w14:textId="434EF5EC" w:rsidR="00567EEA" w:rsidRPr="00A651CE" w:rsidRDefault="004810C8">
      <w:pPr>
        <w:numPr>
          <w:ilvl w:val="1"/>
          <w:numId w:val="5"/>
        </w:numPr>
        <w:pBdr>
          <w:top w:val="nil"/>
          <w:left w:val="nil"/>
          <w:bottom w:val="nil"/>
          <w:right w:val="nil"/>
          <w:between w:val="nil"/>
        </w:pBdr>
        <w:spacing w:line="360" w:lineRule="auto"/>
      </w:pPr>
      <w:r w:rsidRPr="00A651CE">
        <w:rPr>
          <w:color w:val="000000"/>
        </w:rPr>
        <w:t>Minor subject</w:t>
      </w:r>
      <w:r w:rsidR="00660698" w:rsidRPr="00A651CE">
        <w:rPr>
          <w:color w:val="000000"/>
        </w:rPr>
        <w:t>: language has been</w:t>
      </w:r>
      <w:r w:rsidRPr="00A651CE">
        <w:rPr>
          <w:color w:val="000000"/>
        </w:rPr>
        <w:t xml:space="preserve"> update</w:t>
      </w:r>
      <w:r w:rsidR="00660698" w:rsidRPr="00A651CE">
        <w:rPr>
          <w:color w:val="000000"/>
        </w:rPr>
        <w:t>d</w:t>
      </w:r>
      <w:r w:rsidRPr="00A651CE">
        <w:rPr>
          <w:color w:val="000000"/>
        </w:rPr>
        <w:t xml:space="preserve"> </w:t>
      </w:r>
    </w:p>
    <w:p w14:paraId="0000004B" w14:textId="0DFC4E84" w:rsidR="00567EEA" w:rsidRPr="00A651CE" w:rsidRDefault="004810C8">
      <w:pPr>
        <w:numPr>
          <w:ilvl w:val="1"/>
          <w:numId w:val="5"/>
        </w:numPr>
        <w:pBdr>
          <w:top w:val="nil"/>
          <w:left w:val="nil"/>
          <w:bottom w:val="nil"/>
          <w:right w:val="nil"/>
          <w:between w:val="nil"/>
        </w:pBdr>
        <w:spacing w:line="360" w:lineRule="auto"/>
      </w:pPr>
      <w:r w:rsidRPr="00A651CE">
        <w:rPr>
          <w:color w:val="000000"/>
        </w:rPr>
        <w:t>Policies and procedures</w:t>
      </w:r>
      <w:r w:rsidR="00942F23" w:rsidRPr="00A651CE">
        <w:rPr>
          <w:color w:val="000000"/>
        </w:rPr>
        <w:t>: language has been updated for</w:t>
      </w:r>
      <w:r w:rsidRPr="00A651CE">
        <w:rPr>
          <w:color w:val="000000"/>
        </w:rPr>
        <w:t xml:space="preserve"> </w:t>
      </w:r>
    </w:p>
    <w:p w14:paraId="0000004C" w14:textId="77777777" w:rsidR="00567EEA" w:rsidRPr="00A651CE" w:rsidRDefault="004810C8">
      <w:pPr>
        <w:numPr>
          <w:ilvl w:val="2"/>
          <w:numId w:val="5"/>
        </w:numPr>
        <w:pBdr>
          <w:top w:val="nil"/>
          <w:left w:val="nil"/>
          <w:bottom w:val="nil"/>
          <w:right w:val="nil"/>
          <w:between w:val="nil"/>
        </w:pBdr>
        <w:spacing w:line="360" w:lineRule="auto"/>
      </w:pPr>
      <w:r w:rsidRPr="00A651CE">
        <w:rPr>
          <w:color w:val="000000"/>
        </w:rPr>
        <w:t xml:space="preserve">Documentation of professional experience </w:t>
      </w:r>
    </w:p>
    <w:p w14:paraId="0000004D" w14:textId="72379CAC" w:rsidR="00567EEA" w:rsidRPr="00A651CE" w:rsidRDefault="004810C8">
      <w:pPr>
        <w:numPr>
          <w:ilvl w:val="2"/>
          <w:numId w:val="5"/>
        </w:numPr>
        <w:pBdr>
          <w:top w:val="nil"/>
          <w:left w:val="nil"/>
          <w:bottom w:val="nil"/>
          <w:right w:val="nil"/>
          <w:between w:val="nil"/>
        </w:pBdr>
        <w:spacing w:line="360" w:lineRule="auto"/>
      </w:pPr>
      <w:r w:rsidRPr="00A651CE">
        <w:rPr>
          <w:color w:val="000000"/>
        </w:rPr>
        <w:t xml:space="preserve">Leave of Absence </w:t>
      </w:r>
    </w:p>
    <w:p w14:paraId="3E56528B" w14:textId="0F876424" w:rsidR="00942F23" w:rsidRPr="00A651CE" w:rsidRDefault="00942F23" w:rsidP="00A651CE">
      <w:pPr>
        <w:numPr>
          <w:ilvl w:val="1"/>
          <w:numId w:val="5"/>
        </w:numPr>
        <w:pBdr>
          <w:top w:val="nil"/>
          <w:left w:val="nil"/>
          <w:bottom w:val="nil"/>
          <w:right w:val="nil"/>
          <w:between w:val="nil"/>
        </w:pBdr>
        <w:spacing w:line="360" w:lineRule="auto"/>
      </w:pPr>
      <w:r w:rsidRPr="00A651CE">
        <w:rPr>
          <w:color w:val="000000"/>
        </w:rPr>
        <w:t>Challenge: monitoring policy updates at the graduate program/professional school level</w:t>
      </w:r>
    </w:p>
    <w:p w14:paraId="0000004E" w14:textId="77777777" w:rsidR="00567EEA" w:rsidRPr="00A651CE" w:rsidRDefault="00567EEA">
      <w:pPr>
        <w:spacing w:line="360" w:lineRule="auto"/>
        <w:rPr>
          <w:b/>
        </w:rPr>
      </w:pPr>
    </w:p>
    <w:p w14:paraId="0000004F" w14:textId="1428C023" w:rsidR="00567EEA" w:rsidRPr="00A651CE" w:rsidRDefault="00942F23">
      <w:pPr>
        <w:numPr>
          <w:ilvl w:val="0"/>
          <w:numId w:val="6"/>
        </w:numPr>
        <w:spacing w:line="360" w:lineRule="auto"/>
      </w:pPr>
      <w:r w:rsidRPr="00A651CE">
        <w:t xml:space="preserve">GPSG Presidents, </w:t>
      </w:r>
      <w:r w:rsidR="004810C8" w:rsidRPr="00A651CE">
        <w:t>Alyson Essex and Valentina Luketa</w:t>
      </w:r>
      <w:r w:rsidRPr="00A651CE">
        <w:t>,</w:t>
      </w:r>
      <w:r w:rsidR="004810C8" w:rsidRPr="00A651CE">
        <w:t xml:space="preserve"> </w:t>
      </w:r>
      <w:r w:rsidR="00660698" w:rsidRPr="00A651CE">
        <w:t>were asked how</w:t>
      </w:r>
      <w:r w:rsidR="004810C8" w:rsidRPr="00A651CE">
        <w:t xml:space="preserve"> new policies (e.g. leave of absence, health insurance)</w:t>
      </w:r>
      <w:r w:rsidR="00660698" w:rsidRPr="00A651CE">
        <w:t xml:space="preserve"> are being communicated to the students. Issues that were raised:</w:t>
      </w:r>
    </w:p>
    <w:p w14:paraId="00000050" w14:textId="77777777" w:rsidR="00567EEA" w:rsidRPr="00A651CE" w:rsidRDefault="004810C8">
      <w:pPr>
        <w:numPr>
          <w:ilvl w:val="1"/>
          <w:numId w:val="6"/>
        </w:numPr>
        <w:spacing w:line="360" w:lineRule="auto"/>
      </w:pPr>
      <w:r w:rsidRPr="00A651CE">
        <w:t>Disparities between departments’ communication ability</w:t>
      </w:r>
    </w:p>
    <w:p w14:paraId="00000051" w14:textId="77777777" w:rsidR="00567EEA" w:rsidRPr="00A651CE" w:rsidRDefault="004810C8">
      <w:pPr>
        <w:numPr>
          <w:ilvl w:val="1"/>
          <w:numId w:val="6"/>
        </w:numPr>
        <w:spacing w:line="360" w:lineRule="auto"/>
      </w:pPr>
      <w:r w:rsidRPr="00A651CE">
        <w:t>Need for streamlining communication directly to all students from one source</w:t>
      </w:r>
    </w:p>
    <w:p w14:paraId="00000052" w14:textId="77777777" w:rsidR="00567EEA" w:rsidRPr="00A651CE" w:rsidRDefault="00567EEA">
      <w:pPr>
        <w:spacing w:line="360" w:lineRule="auto"/>
        <w:ind w:left="360"/>
        <w:rPr>
          <w:b/>
        </w:rPr>
      </w:pPr>
    </w:p>
    <w:p w14:paraId="00000053" w14:textId="77777777" w:rsidR="00567EEA" w:rsidRPr="00A651CE" w:rsidRDefault="004810C8">
      <w:pPr>
        <w:numPr>
          <w:ilvl w:val="0"/>
          <w:numId w:val="2"/>
        </w:numPr>
        <w:spacing w:line="360" w:lineRule="auto"/>
      </w:pPr>
      <w:r w:rsidRPr="00A651CE">
        <w:t>Student leave of absence and health insurance plans</w:t>
      </w:r>
    </w:p>
    <w:p w14:paraId="00000054" w14:textId="77777777" w:rsidR="00567EEA" w:rsidRPr="00A651CE" w:rsidRDefault="004810C8">
      <w:pPr>
        <w:numPr>
          <w:ilvl w:val="1"/>
          <w:numId w:val="2"/>
        </w:numPr>
        <w:spacing w:line="360" w:lineRule="auto"/>
      </w:pPr>
      <w:r w:rsidRPr="00A651CE">
        <w:t>Issues with health insurance plans for students taking leave</w:t>
      </w:r>
    </w:p>
    <w:p w14:paraId="00000055" w14:textId="77777777" w:rsidR="00567EEA" w:rsidRPr="00A651CE" w:rsidRDefault="004810C8">
      <w:pPr>
        <w:numPr>
          <w:ilvl w:val="1"/>
          <w:numId w:val="2"/>
        </w:numPr>
        <w:spacing w:line="360" w:lineRule="auto"/>
      </w:pPr>
      <w:r w:rsidRPr="00A651CE">
        <w:t xml:space="preserve">Will push for affordable insurance options for students going on leave </w:t>
      </w:r>
    </w:p>
    <w:p w14:paraId="00000059" w14:textId="53E7C4B6" w:rsidR="00567EEA" w:rsidRPr="00A651CE" w:rsidRDefault="004810C8" w:rsidP="005E3742">
      <w:pPr>
        <w:numPr>
          <w:ilvl w:val="1"/>
          <w:numId w:val="2"/>
        </w:numPr>
        <w:spacing w:line="360" w:lineRule="auto"/>
      </w:pPr>
      <w:r w:rsidRPr="00A651CE">
        <w:t xml:space="preserve">Upcoming meeting </w:t>
      </w:r>
      <w:r w:rsidR="00EF68FB" w:rsidRPr="00A651CE">
        <w:t xml:space="preserve">of the graduate deans </w:t>
      </w:r>
      <w:r w:rsidRPr="00A651CE">
        <w:t xml:space="preserve">with human resources </w:t>
      </w:r>
      <w:r w:rsidR="00EF68FB" w:rsidRPr="00A651CE">
        <w:t>–</w:t>
      </w:r>
      <w:r w:rsidRPr="00A651CE">
        <w:t xml:space="preserve"> </w:t>
      </w:r>
      <w:r w:rsidR="00EF68FB" w:rsidRPr="00A651CE">
        <w:t xml:space="preserve">information will be shared with the GFC </w:t>
      </w:r>
      <w:r w:rsidRPr="00A651CE">
        <w:t>after meeting</w:t>
      </w:r>
    </w:p>
    <w:p w14:paraId="0000005A" w14:textId="77777777" w:rsidR="00567EEA" w:rsidRPr="00A651CE" w:rsidRDefault="004810C8">
      <w:pPr>
        <w:numPr>
          <w:ilvl w:val="0"/>
          <w:numId w:val="1"/>
        </w:numPr>
        <w:pBdr>
          <w:top w:val="nil"/>
          <w:left w:val="nil"/>
          <w:bottom w:val="nil"/>
          <w:right w:val="nil"/>
          <w:between w:val="nil"/>
        </w:pBdr>
        <w:spacing w:line="360" w:lineRule="auto"/>
        <w:ind w:left="360"/>
      </w:pPr>
      <w:r w:rsidRPr="00A651CE">
        <w:rPr>
          <w:color w:val="000000"/>
        </w:rPr>
        <w:lastRenderedPageBreak/>
        <w:t>Adjournment at 4:11pm</w:t>
      </w:r>
    </w:p>
    <w:p w14:paraId="0000005B" w14:textId="77777777" w:rsidR="00567EEA" w:rsidRPr="00A651CE" w:rsidRDefault="00567EEA">
      <w:pPr>
        <w:spacing w:line="360" w:lineRule="auto"/>
      </w:pPr>
    </w:p>
    <w:p w14:paraId="0000005C" w14:textId="77777777" w:rsidR="00567EEA" w:rsidRPr="00A651CE" w:rsidRDefault="004810C8">
      <w:pPr>
        <w:spacing w:line="360" w:lineRule="auto"/>
        <w:rPr>
          <w:i/>
        </w:rPr>
      </w:pPr>
      <w:r w:rsidRPr="00A651CE">
        <w:rPr>
          <w:i/>
        </w:rPr>
        <w:t>Next Meeting:  October 18, 2021</w:t>
      </w:r>
    </w:p>
    <w:sectPr w:rsidR="00567EEA" w:rsidRPr="00A651CE">
      <w:pgSz w:w="12240" w:h="15840"/>
      <w:pgMar w:top="1080" w:right="1008" w:bottom="72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AB5"/>
    <w:multiLevelType w:val="multilevel"/>
    <w:tmpl w:val="93324B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3831BA"/>
    <w:multiLevelType w:val="hybridMultilevel"/>
    <w:tmpl w:val="E292B7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ED4D79"/>
    <w:multiLevelType w:val="multilevel"/>
    <w:tmpl w:val="CD1AE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182786"/>
    <w:multiLevelType w:val="multilevel"/>
    <w:tmpl w:val="F4224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770554"/>
    <w:multiLevelType w:val="multilevel"/>
    <w:tmpl w:val="4566B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2431028"/>
    <w:multiLevelType w:val="multilevel"/>
    <w:tmpl w:val="E2A68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B7528C"/>
    <w:multiLevelType w:val="multilevel"/>
    <w:tmpl w:val="0C046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8D07FA"/>
    <w:multiLevelType w:val="multilevel"/>
    <w:tmpl w:val="4E4639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EEB5154"/>
    <w:multiLevelType w:val="multilevel"/>
    <w:tmpl w:val="B11C11AC"/>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EA"/>
    <w:rsid w:val="002B5910"/>
    <w:rsid w:val="004810C8"/>
    <w:rsid w:val="00567EEA"/>
    <w:rsid w:val="005E3742"/>
    <w:rsid w:val="005F43DA"/>
    <w:rsid w:val="00660698"/>
    <w:rsid w:val="007E2053"/>
    <w:rsid w:val="00942F23"/>
    <w:rsid w:val="00A651CE"/>
    <w:rsid w:val="00C226E8"/>
    <w:rsid w:val="00D8441E"/>
    <w:rsid w:val="00EF68FB"/>
    <w:rsid w:val="00FA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AD05"/>
  <w15:docId w15:val="{73116AC4-2580-478F-8024-3BEB2789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character" w:styleId="UnresolvedMention">
    <w:name w:val="Unresolved Mention"/>
    <w:basedOn w:val="DefaultParagraphFont"/>
    <w:uiPriority w:val="99"/>
    <w:semiHidden/>
    <w:unhideWhenUsed/>
    <w:rsid w:val="002F567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F43DA"/>
    <w:rPr>
      <w:sz w:val="16"/>
      <w:szCs w:val="16"/>
    </w:rPr>
  </w:style>
  <w:style w:type="paragraph" w:styleId="CommentText">
    <w:name w:val="annotation text"/>
    <w:basedOn w:val="Normal"/>
    <w:link w:val="CommentTextChar"/>
    <w:uiPriority w:val="99"/>
    <w:semiHidden/>
    <w:unhideWhenUsed/>
    <w:rsid w:val="005F43DA"/>
    <w:rPr>
      <w:sz w:val="20"/>
      <w:szCs w:val="20"/>
    </w:rPr>
  </w:style>
  <w:style w:type="character" w:customStyle="1" w:styleId="CommentTextChar">
    <w:name w:val="Comment Text Char"/>
    <w:basedOn w:val="DefaultParagraphFont"/>
    <w:link w:val="CommentText"/>
    <w:uiPriority w:val="99"/>
    <w:semiHidden/>
    <w:rsid w:val="005F43DA"/>
    <w:rPr>
      <w:sz w:val="20"/>
      <w:szCs w:val="20"/>
    </w:rPr>
  </w:style>
  <w:style w:type="paragraph" w:styleId="CommentSubject">
    <w:name w:val="annotation subject"/>
    <w:basedOn w:val="CommentText"/>
    <w:next w:val="CommentText"/>
    <w:link w:val="CommentSubjectChar"/>
    <w:uiPriority w:val="99"/>
    <w:semiHidden/>
    <w:unhideWhenUsed/>
    <w:rsid w:val="005F43DA"/>
    <w:rPr>
      <w:b/>
      <w:bCs/>
    </w:rPr>
  </w:style>
  <w:style w:type="character" w:customStyle="1" w:styleId="CommentSubjectChar">
    <w:name w:val="Comment Subject Char"/>
    <w:basedOn w:val="CommentTextChar"/>
    <w:link w:val="CommentSubject"/>
    <w:uiPriority w:val="99"/>
    <w:semiHidden/>
    <w:rsid w:val="005F43DA"/>
    <w:rPr>
      <w:b/>
      <w:bCs/>
      <w:sz w:val="20"/>
      <w:szCs w:val="20"/>
    </w:rPr>
  </w:style>
  <w:style w:type="character" w:styleId="Emphasis">
    <w:name w:val="Emphasis"/>
    <w:basedOn w:val="DefaultParagraphFont"/>
    <w:uiPriority w:val="20"/>
    <w:qFormat/>
    <w:rsid w:val="002B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raduatefacultycouncil.iu.edu/" TargetMode="External"/><Relationship Id="rId3" Type="http://schemas.openxmlformats.org/officeDocument/2006/relationships/styles" Target="styles.xml"/><Relationship Id="rId7" Type="http://schemas.openxmlformats.org/officeDocument/2006/relationships/hyperlink" Target="https://iu.instructure.com/courses/15069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lletins.iu.edu/iu/gradschool/2020-2021/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Et/Gc60yHJM+Pl7r0Wsy6OAww==">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Bauer</dc:creator>
  <cp:lastModifiedBy>Hensel, Devon J</cp:lastModifiedBy>
  <cp:revision>4</cp:revision>
  <dcterms:created xsi:type="dcterms:W3CDTF">2021-10-12T15:22:00Z</dcterms:created>
  <dcterms:modified xsi:type="dcterms:W3CDTF">2021-10-12T16:12:00Z</dcterms:modified>
</cp:coreProperties>
</file>