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5AC8A" w14:textId="5588F51B" w:rsidR="003252C5" w:rsidRPr="00530011" w:rsidRDefault="00274C1A" w:rsidP="00264115">
      <w:pPr>
        <w:jc w:val="center"/>
        <w:rPr>
          <w:rFonts w:cstheme="minorHAnsi"/>
          <w:b/>
        </w:rPr>
      </w:pPr>
      <w:r w:rsidRPr="00530011">
        <w:rPr>
          <w:rFonts w:cstheme="minorHAnsi"/>
          <w:b/>
        </w:rPr>
        <w:t xml:space="preserve">Indiana University Graduate </w:t>
      </w:r>
      <w:r w:rsidR="0097452C" w:rsidRPr="00530011">
        <w:rPr>
          <w:rFonts w:cstheme="minorHAnsi"/>
          <w:b/>
        </w:rPr>
        <w:t>Faculty Council</w:t>
      </w:r>
    </w:p>
    <w:p w14:paraId="3412B092" w14:textId="6426D99D" w:rsidR="00274C1A" w:rsidRPr="00530011" w:rsidRDefault="00AE4E6E" w:rsidP="00264115">
      <w:pPr>
        <w:jc w:val="center"/>
        <w:rPr>
          <w:rFonts w:cstheme="minorHAnsi"/>
          <w:b/>
        </w:rPr>
      </w:pPr>
      <w:r>
        <w:rPr>
          <w:rFonts w:cstheme="minorHAnsi"/>
          <w:b/>
        </w:rPr>
        <w:t>23 March</w:t>
      </w:r>
      <w:r w:rsidR="007F7661">
        <w:rPr>
          <w:rFonts w:cstheme="minorHAnsi"/>
          <w:b/>
        </w:rPr>
        <w:t xml:space="preserve"> 2020</w:t>
      </w:r>
    </w:p>
    <w:p w14:paraId="3DDAA8C9" w14:textId="1782AADF" w:rsidR="004E79D0" w:rsidRPr="00530011" w:rsidRDefault="00935089" w:rsidP="00264115">
      <w:pPr>
        <w:jc w:val="center"/>
        <w:rPr>
          <w:rFonts w:cstheme="minorHAnsi"/>
          <w:b/>
        </w:rPr>
      </w:pPr>
      <w:r>
        <w:rPr>
          <w:rFonts w:cstheme="minorHAnsi"/>
          <w:b/>
        </w:rPr>
        <w:t>2:00 – 3:3</w:t>
      </w:r>
      <w:r w:rsidR="00274C1A" w:rsidRPr="00530011">
        <w:rPr>
          <w:rFonts w:cstheme="minorHAnsi"/>
          <w:b/>
        </w:rPr>
        <w:t>0 pm</w:t>
      </w:r>
    </w:p>
    <w:p w14:paraId="544531AC" w14:textId="7D8F83CC" w:rsidR="006D5A4C" w:rsidRDefault="006D5A4C" w:rsidP="00B31CE9">
      <w:pPr>
        <w:rPr>
          <w:rFonts w:cstheme="minorHAnsi"/>
          <w:color w:val="000000" w:themeColor="text1"/>
        </w:rPr>
      </w:pPr>
    </w:p>
    <w:tbl>
      <w:tblPr>
        <w:tblW w:w="10017" w:type="dxa"/>
        <w:tblInd w:w="-108" w:type="dxa"/>
        <w:tblBorders>
          <w:top w:val="nil"/>
          <w:left w:val="nil"/>
          <w:bottom w:val="nil"/>
          <w:right w:val="nil"/>
        </w:tblBorders>
        <w:tblLayout w:type="fixed"/>
        <w:tblLook w:val="0000" w:firstRow="0" w:lastRow="0" w:firstColumn="0" w:lastColumn="0" w:noHBand="0" w:noVBand="0"/>
      </w:tblPr>
      <w:tblGrid>
        <w:gridCol w:w="10017"/>
      </w:tblGrid>
      <w:tr w:rsidR="006D5A4C" w14:paraId="343FF2CB" w14:textId="77777777" w:rsidTr="000E5129">
        <w:trPr>
          <w:trHeight w:val="133"/>
        </w:trPr>
        <w:tc>
          <w:tcPr>
            <w:tcW w:w="10017" w:type="dxa"/>
          </w:tcPr>
          <w:p w14:paraId="3998C164" w14:textId="471555F5" w:rsidR="006D5A4C" w:rsidRDefault="006D5A4C" w:rsidP="000E5129">
            <w:pPr>
              <w:pStyle w:val="Default"/>
              <w:rPr>
                <w:sz w:val="20"/>
                <w:szCs w:val="20"/>
              </w:rPr>
            </w:pPr>
            <w:r w:rsidRPr="00530011">
              <w:rPr>
                <w:rFonts w:cstheme="minorHAnsi"/>
                <w:color w:val="000000" w:themeColor="text1"/>
              </w:rPr>
              <w:t xml:space="preserve">Present: </w:t>
            </w:r>
            <w:r>
              <w:rPr>
                <w:rFonts w:cstheme="minorHAnsi"/>
                <w:color w:val="000000" w:themeColor="text1"/>
              </w:rPr>
              <w:t xml:space="preserve">William </w:t>
            </w:r>
            <w:proofErr w:type="spellStart"/>
            <w:r>
              <w:rPr>
                <w:rFonts w:cstheme="minorHAnsi"/>
                <w:color w:val="000000" w:themeColor="text1"/>
              </w:rPr>
              <w:t>Allegrezza</w:t>
            </w:r>
            <w:proofErr w:type="spellEnd"/>
            <w:r>
              <w:rPr>
                <w:rFonts w:cstheme="minorHAnsi"/>
                <w:color w:val="000000" w:themeColor="text1"/>
              </w:rPr>
              <w:t xml:space="preserve">, </w:t>
            </w:r>
            <w:r w:rsidR="00333E9B">
              <w:rPr>
                <w:rFonts w:cstheme="minorHAnsi"/>
                <w:color w:val="000000" w:themeColor="text1"/>
              </w:rPr>
              <w:t xml:space="preserve">Lucas Adams, </w:t>
            </w:r>
            <w:r w:rsidRPr="00530011">
              <w:rPr>
                <w:rFonts w:cstheme="minorHAnsi"/>
                <w:color w:val="000000" w:themeColor="text1"/>
              </w:rPr>
              <w:t xml:space="preserve">Margaret Bauer, </w:t>
            </w:r>
            <w:r>
              <w:rPr>
                <w:rFonts w:cstheme="minorHAnsi"/>
                <w:color w:val="000000" w:themeColor="text1"/>
              </w:rPr>
              <w:t>Janice Blum,</w:t>
            </w:r>
            <w:r w:rsidRPr="00530011">
              <w:rPr>
                <w:rFonts w:cstheme="minorHAnsi"/>
                <w:color w:val="000000" w:themeColor="text1"/>
              </w:rPr>
              <w:t xml:space="preserve"> </w:t>
            </w:r>
            <w:r>
              <w:rPr>
                <w:rFonts w:cstheme="minorHAnsi"/>
                <w:color w:val="000000" w:themeColor="text1"/>
              </w:rPr>
              <w:t xml:space="preserve">Deena Carson, </w:t>
            </w:r>
            <w:r w:rsidRPr="00530011">
              <w:rPr>
                <w:rFonts w:cstheme="minorHAnsi"/>
                <w:color w:val="000000" w:themeColor="text1"/>
              </w:rPr>
              <w:t xml:space="preserve">David Daleke, </w:t>
            </w:r>
          </w:p>
        </w:tc>
      </w:tr>
    </w:tbl>
    <w:p w14:paraId="14522AF1" w14:textId="7ADDC57D" w:rsidR="006D5A4C" w:rsidRPr="00530011" w:rsidRDefault="00FB6732" w:rsidP="006D5A4C">
      <w:pPr>
        <w:rPr>
          <w:rFonts w:cstheme="minorHAnsi"/>
          <w:color w:val="000000" w:themeColor="text1"/>
        </w:rPr>
      </w:pPr>
      <w:r>
        <w:rPr>
          <w:rFonts w:cstheme="minorHAnsi"/>
          <w:color w:val="000000" w:themeColor="text1"/>
        </w:rPr>
        <w:t xml:space="preserve">Jill </w:t>
      </w:r>
      <w:proofErr w:type="spellStart"/>
      <w:r>
        <w:rPr>
          <w:rFonts w:cstheme="minorHAnsi"/>
          <w:color w:val="000000" w:themeColor="text1"/>
        </w:rPr>
        <w:t>Fehrenbacher</w:t>
      </w:r>
      <w:proofErr w:type="spellEnd"/>
      <w:r>
        <w:rPr>
          <w:rFonts w:cstheme="minorHAnsi"/>
          <w:color w:val="000000" w:themeColor="text1"/>
        </w:rPr>
        <w:t xml:space="preserve">, </w:t>
      </w:r>
      <w:r w:rsidR="006D5A4C" w:rsidRPr="00530011">
        <w:rPr>
          <w:rFonts w:cstheme="minorHAnsi"/>
          <w:color w:val="000000" w:themeColor="text1"/>
        </w:rPr>
        <w:t>Lessie Frazier</w:t>
      </w:r>
      <w:r w:rsidR="006D5A4C">
        <w:rPr>
          <w:rFonts w:cstheme="minorHAnsi"/>
          <w:color w:val="000000" w:themeColor="text1"/>
        </w:rPr>
        <w:t>, Domin</w:t>
      </w:r>
      <w:r w:rsidR="00532069">
        <w:rPr>
          <w:rFonts w:cstheme="minorHAnsi"/>
          <w:color w:val="000000" w:themeColor="text1"/>
        </w:rPr>
        <w:t>i</w:t>
      </w:r>
      <w:r w:rsidR="006D5A4C">
        <w:rPr>
          <w:rFonts w:cstheme="minorHAnsi"/>
          <w:color w:val="000000" w:themeColor="text1"/>
        </w:rPr>
        <w:t xml:space="preserve">que Galli, </w:t>
      </w:r>
      <w:r w:rsidR="00935089">
        <w:rPr>
          <w:rFonts w:cstheme="minorHAnsi"/>
          <w:color w:val="000000" w:themeColor="text1"/>
        </w:rPr>
        <w:t>Spencer Hall</w:t>
      </w:r>
      <w:r w:rsidR="00A500C1">
        <w:rPr>
          <w:rFonts w:cstheme="minorHAnsi"/>
          <w:color w:val="000000" w:themeColor="text1"/>
        </w:rPr>
        <w:t>, Edwina Helton</w:t>
      </w:r>
      <w:r w:rsidR="006D5A4C">
        <w:rPr>
          <w:rFonts w:cstheme="minorHAnsi"/>
          <w:color w:val="000000" w:themeColor="text1"/>
        </w:rPr>
        <w:t>,</w:t>
      </w:r>
      <w:r w:rsidR="006D5A4C" w:rsidRPr="00530011">
        <w:rPr>
          <w:rFonts w:cstheme="minorHAnsi"/>
          <w:color w:val="000000" w:themeColor="text1"/>
        </w:rPr>
        <w:t xml:space="preserve"> </w:t>
      </w:r>
      <w:r w:rsidR="008C3F90">
        <w:rPr>
          <w:rFonts w:cstheme="minorHAnsi"/>
          <w:color w:val="000000" w:themeColor="text1"/>
        </w:rPr>
        <w:t xml:space="preserve">Ed Hirt, </w:t>
      </w:r>
      <w:r w:rsidR="001B00E1">
        <w:rPr>
          <w:rFonts w:cstheme="minorHAnsi"/>
          <w:color w:val="000000" w:themeColor="text1"/>
        </w:rPr>
        <w:t xml:space="preserve">Stacie King, </w:t>
      </w:r>
      <w:r w:rsidR="008C3F90">
        <w:rPr>
          <w:rFonts w:cstheme="minorHAnsi"/>
          <w:color w:val="000000" w:themeColor="text1"/>
        </w:rPr>
        <w:t xml:space="preserve">Karen </w:t>
      </w:r>
      <w:proofErr w:type="spellStart"/>
      <w:r w:rsidR="008C3F90">
        <w:rPr>
          <w:rFonts w:cstheme="minorHAnsi"/>
          <w:color w:val="000000" w:themeColor="text1"/>
        </w:rPr>
        <w:t>Kovacik</w:t>
      </w:r>
      <w:proofErr w:type="spellEnd"/>
      <w:r w:rsidR="008C3F90">
        <w:rPr>
          <w:rFonts w:cstheme="minorHAnsi"/>
          <w:color w:val="000000" w:themeColor="text1"/>
        </w:rPr>
        <w:t xml:space="preserve">, </w:t>
      </w:r>
      <w:r w:rsidR="00FB76A4">
        <w:rPr>
          <w:rFonts w:cstheme="minorHAnsi"/>
          <w:color w:val="000000" w:themeColor="text1"/>
        </w:rPr>
        <w:t>John M</w:t>
      </w:r>
      <w:r w:rsidR="006D5A4C">
        <w:rPr>
          <w:rFonts w:cstheme="minorHAnsi"/>
          <w:color w:val="000000" w:themeColor="text1"/>
        </w:rPr>
        <w:t>acy, Larry Moss</w:t>
      </w:r>
      <w:r w:rsidR="00A500C1">
        <w:rPr>
          <w:rFonts w:cstheme="minorHAnsi"/>
          <w:color w:val="000000" w:themeColor="text1"/>
        </w:rPr>
        <w:t>,</w:t>
      </w:r>
      <w:r w:rsidR="006D5A4C" w:rsidRPr="00530011">
        <w:rPr>
          <w:rFonts w:cstheme="minorHAnsi"/>
          <w:color w:val="000000" w:themeColor="text1"/>
        </w:rPr>
        <w:t xml:space="preserve"> </w:t>
      </w:r>
      <w:r w:rsidR="008C3F90">
        <w:rPr>
          <w:rFonts w:cstheme="minorHAnsi"/>
          <w:color w:val="000000" w:themeColor="text1"/>
        </w:rPr>
        <w:t xml:space="preserve">Massimo </w:t>
      </w:r>
      <w:proofErr w:type="spellStart"/>
      <w:r w:rsidR="008C3F90">
        <w:rPr>
          <w:rFonts w:cstheme="minorHAnsi"/>
          <w:color w:val="000000" w:themeColor="text1"/>
        </w:rPr>
        <w:t>Ossi</w:t>
      </w:r>
      <w:proofErr w:type="spellEnd"/>
      <w:r w:rsidR="008C3F90">
        <w:rPr>
          <w:rFonts w:cstheme="minorHAnsi"/>
          <w:color w:val="000000" w:themeColor="text1"/>
        </w:rPr>
        <w:t xml:space="preserve">, Fred </w:t>
      </w:r>
      <w:proofErr w:type="spellStart"/>
      <w:r w:rsidR="008C3F90">
        <w:rPr>
          <w:rFonts w:cstheme="minorHAnsi"/>
          <w:color w:val="000000" w:themeColor="text1"/>
        </w:rPr>
        <w:t>Pavalko</w:t>
      </w:r>
      <w:proofErr w:type="spellEnd"/>
      <w:r w:rsidR="008C3F90">
        <w:rPr>
          <w:rFonts w:cstheme="minorHAnsi"/>
          <w:color w:val="000000" w:themeColor="text1"/>
        </w:rPr>
        <w:t xml:space="preserve">, Ben Perrin, </w:t>
      </w:r>
      <w:r w:rsidR="006D5A4C" w:rsidRPr="00530011">
        <w:rPr>
          <w:rFonts w:cstheme="minorHAnsi"/>
          <w:color w:val="000000" w:themeColor="text1"/>
        </w:rPr>
        <w:t>S</w:t>
      </w:r>
      <w:r w:rsidR="008C3F90">
        <w:rPr>
          <w:rFonts w:cstheme="minorHAnsi"/>
          <w:color w:val="000000" w:themeColor="text1"/>
        </w:rPr>
        <w:t>cott Shackelford,</w:t>
      </w:r>
      <w:r w:rsidR="006D5A4C" w:rsidRPr="00530011">
        <w:rPr>
          <w:rFonts w:cstheme="minorHAnsi"/>
          <w:color w:val="000000" w:themeColor="text1"/>
        </w:rPr>
        <w:t xml:space="preserve"> Rebecca Slotegraaf, </w:t>
      </w:r>
      <w:r w:rsidR="006D5A4C">
        <w:rPr>
          <w:rFonts w:cstheme="minorHAnsi"/>
          <w:color w:val="000000" w:themeColor="text1"/>
        </w:rPr>
        <w:t xml:space="preserve">Mary Waldron, </w:t>
      </w:r>
      <w:r w:rsidR="006D5A4C" w:rsidRPr="00530011">
        <w:rPr>
          <w:rFonts w:cstheme="minorHAnsi"/>
          <w:color w:val="000000" w:themeColor="text1"/>
        </w:rPr>
        <w:t>Diane Willie, James Wimbush</w:t>
      </w:r>
      <w:r w:rsidR="00D1075D">
        <w:rPr>
          <w:rFonts w:cstheme="minorHAnsi"/>
          <w:color w:val="000000" w:themeColor="text1"/>
        </w:rPr>
        <w:t>, Jeff Rutherford</w:t>
      </w:r>
    </w:p>
    <w:p w14:paraId="68EDD2D7" w14:textId="77777777" w:rsidR="00586598" w:rsidRPr="00530011" w:rsidRDefault="00586598" w:rsidP="004E79D0">
      <w:pPr>
        <w:rPr>
          <w:rFonts w:cstheme="minorHAnsi"/>
        </w:rPr>
      </w:pPr>
    </w:p>
    <w:tbl>
      <w:tblPr>
        <w:tblStyle w:val="TableGrid"/>
        <w:tblW w:w="0" w:type="auto"/>
        <w:tblLook w:val="04A0" w:firstRow="1" w:lastRow="0" w:firstColumn="1" w:lastColumn="0" w:noHBand="0" w:noVBand="1"/>
      </w:tblPr>
      <w:tblGrid>
        <w:gridCol w:w="1566"/>
        <w:gridCol w:w="4369"/>
        <w:gridCol w:w="3415"/>
      </w:tblGrid>
      <w:tr w:rsidR="00274C1A" w:rsidRPr="00530011" w14:paraId="6DC61DCA" w14:textId="77777777" w:rsidTr="00384DB8">
        <w:tc>
          <w:tcPr>
            <w:tcW w:w="1566" w:type="dxa"/>
          </w:tcPr>
          <w:p w14:paraId="659EFCA0" w14:textId="3E636481" w:rsidR="00274C1A" w:rsidRPr="00530011" w:rsidRDefault="00274C1A">
            <w:pPr>
              <w:rPr>
                <w:rFonts w:cstheme="minorHAnsi"/>
                <w:b/>
              </w:rPr>
            </w:pPr>
            <w:r w:rsidRPr="00530011">
              <w:rPr>
                <w:rFonts w:cstheme="minorHAnsi"/>
                <w:b/>
              </w:rPr>
              <w:t>TOPIC</w:t>
            </w:r>
          </w:p>
        </w:tc>
        <w:tc>
          <w:tcPr>
            <w:tcW w:w="4369" w:type="dxa"/>
          </w:tcPr>
          <w:p w14:paraId="1F4E802F" w14:textId="06137D89" w:rsidR="00274C1A" w:rsidRPr="00530011" w:rsidRDefault="00274C1A">
            <w:pPr>
              <w:rPr>
                <w:rFonts w:cstheme="minorHAnsi"/>
                <w:b/>
              </w:rPr>
            </w:pPr>
            <w:r w:rsidRPr="00530011">
              <w:rPr>
                <w:rFonts w:cstheme="minorHAnsi"/>
                <w:b/>
              </w:rPr>
              <w:t>ITEMS/DISCUSSIONS</w:t>
            </w:r>
          </w:p>
        </w:tc>
        <w:tc>
          <w:tcPr>
            <w:tcW w:w="3415" w:type="dxa"/>
          </w:tcPr>
          <w:p w14:paraId="219860CB" w14:textId="3593910D" w:rsidR="00274C1A" w:rsidRPr="00530011" w:rsidRDefault="00274C1A">
            <w:pPr>
              <w:rPr>
                <w:rFonts w:cstheme="minorHAnsi"/>
                <w:b/>
              </w:rPr>
            </w:pPr>
            <w:r w:rsidRPr="00530011">
              <w:rPr>
                <w:rFonts w:cstheme="minorHAnsi"/>
                <w:b/>
              </w:rPr>
              <w:t>OUTCOMES/DECISIONS</w:t>
            </w:r>
            <w:r w:rsidR="00C200DB">
              <w:rPr>
                <w:rFonts w:cstheme="minorHAnsi"/>
                <w:b/>
              </w:rPr>
              <w:t xml:space="preserve"> (in bold)</w:t>
            </w:r>
          </w:p>
        </w:tc>
      </w:tr>
      <w:tr w:rsidR="00274C1A" w:rsidRPr="00530011" w14:paraId="037F1C0A" w14:textId="77777777" w:rsidTr="00384DB8">
        <w:tc>
          <w:tcPr>
            <w:tcW w:w="1566" w:type="dxa"/>
          </w:tcPr>
          <w:p w14:paraId="406E1AD3" w14:textId="795FB289" w:rsidR="00274C1A" w:rsidRPr="00530011" w:rsidRDefault="00274C1A" w:rsidP="00FB76A4">
            <w:pPr>
              <w:rPr>
                <w:rFonts w:cstheme="minorHAnsi"/>
              </w:rPr>
            </w:pPr>
            <w:r w:rsidRPr="00530011">
              <w:rPr>
                <w:rFonts w:cstheme="minorHAnsi"/>
              </w:rPr>
              <w:t xml:space="preserve">Approval of </w:t>
            </w:r>
            <w:r w:rsidR="00FB76A4">
              <w:rPr>
                <w:rFonts w:cstheme="minorHAnsi"/>
              </w:rPr>
              <w:t>minutes</w:t>
            </w:r>
          </w:p>
        </w:tc>
        <w:tc>
          <w:tcPr>
            <w:tcW w:w="4369" w:type="dxa"/>
          </w:tcPr>
          <w:p w14:paraId="5B07E638" w14:textId="43749511" w:rsidR="00274C1A" w:rsidRPr="00530011" w:rsidRDefault="00274C1A">
            <w:pPr>
              <w:rPr>
                <w:rFonts w:cstheme="minorHAnsi"/>
              </w:rPr>
            </w:pPr>
          </w:p>
        </w:tc>
        <w:tc>
          <w:tcPr>
            <w:tcW w:w="3415" w:type="dxa"/>
          </w:tcPr>
          <w:p w14:paraId="5917DCD1" w14:textId="12019EE1" w:rsidR="00274C1A" w:rsidRPr="00B448DF" w:rsidRDefault="00274C1A">
            <w:pPr>
              <w:rPr>
                <w:rFonts w:cstheme="minorHAnsi"/>
                <w:sz w:val="20"/>
                <w:szCs w:val="20"/>
              </w:rPr>
            </w:pPr>
            <w:r w:rsidRPr="00B448DF">
              <w:rPr>
                <w:rFonts w:cstheme="minorHAnsi"/>
                <w:sz w:val="20"/>
                <w:szCs w:val="20"/>
              </w:rPr>
              <w:t>Minutes approved</w:t>
            </w:r>
          </w:p>
        </w:tc>
      </w:tr>
      <w:tr w:rsidR="00274C1A" w:rsidRPr="00530011" w14:paraId="771F728B" w14:textId="77777777" w:rsidTr="00384DB8">
        <w:tc>
          <w:tcPr>
            <w:tcW w:w="1566" w:type="dxa"/>
          </w:tcPr>
          <w:p w14:paraId="1E9867C3" w14:textId="77777777" w:rsidR="00274C1A" w:rsidRPr="00530011" w:rsidRDefault="00274C1A">
            <w:pPr>
              <w:rPr>
                <w:rFonts w:cstheme="minorHAnsi"/>
              </w:rPr>
            </w:pPr>
            <w:r w:rsidRPr="00530011">
              <w:rPr>
                <w:rFonts w:cstheme="minorHAnsi"/>
              </w:rPr>
              <w:t>Updates from the Dean</w:t>
            </w:r>
          </w:p>
          <w:p w14:paraId="164EB8C0" w14:textId="77777777" w:rsidR="005405B9" w:rsidRPr="00530011" w:rsidRDefault="005405B9">
            <w:pPr>
              <w:rPr>
                <w:rFonts w:cstheme="minorHAnsi"/>
              </w:rPr>
            </w:pPr>
          </w:p>
          <w:p w14:paraId="1F53EA89" w14:textId="71595C90" w:rsidR="005405B9" w:rsidRPr="00530011" w:rsidRDefault="005405B9">
            <w:pPr>
              <w:rPr>
                <w:rFonts w:cstheme="minorHAnsi"/>
              </w:rPr>
            </w:pPr>
          </w:p>
          <w:p w14:paraId="7B1FC3A4" w14:textId="77777777" w:rsidR="005405B9" w:rsidRPr="00530011" w:rsidRDefault="005405B9">
            <w:pPr>
              <w:rPr>
                <w:rFonts w:cstheme="minorHAnsi"/>
              </w:rPr>
            </w:pPr>
          </w:p>
          <w:p w14:paraId="56FF9880" w14:textId="4FBF14B2" w:rsidR="005405B9" w:rsidRPr="00530011" w:rsidRDefault="005405B9" w:rsidP="00CF3441">
            <w:pPr>
              <w:widowControl w:val="0"/>
              <w:tabs>
                <w:tab w:val="left" w:pos="360"/>
              </w:tabs>
              <w:suppressAutoHyphens/>
              <w:spacing w:before="240" w:after="120"/>
              <w:ind w:left="360"/>
              <w:rPr>
                <w:rFonts w:cstheme="minorHAnsi"/>
              </w:rPr>
            </w:pPr>
          </w:p>
        </w:tc>
        <w:tc>
          <w:tcPr>
            <w:tcW w:w="4369" w:type="dxa"/>
          </w:tcPr>
          <w:p w14:paraId="59FE0999" w14:textId="374BBAAD" w:rsidR="00935A13" w:rsidRPr="00B448DF" w:rsidRDefault="00991825" w:rsidP="00454C4F">
            <w:pPr>
              <w:rPr>
                <w:rFonts w:cstheme="minorHAnsi"/>
                <w:sz w:val="20"/>
                <w:szCs w:val="20"/>
              </w:rPr>
            </w:pPr>
            <w:r w:rsidRPr="00B448DF">
              <w:rPr>
                <w:rFonts w:cstheme="minorHAnsi"/>
                <w:sz w:val="20"/>
                <w:szCs w:val="20"/>
                <w:u w:val="single"/>
              </w:rPr>
              <w:t>Dean Wimbush</w:t>
            </w:r>
            <w:r w:rsidR="00227CFE" w:rsidRPr="00B448DF">
              <w:rPr>
                <w:rFonts w:cstheme="minorHAnsi"/>
                <w:sz w:val="20"/>
                <w:szCs w:val="20"/>
                <w:u w:val="single"/>
              </w:rPr>
              <w:t>:</w:t>
            </w:r>
            <w:r w:rsidRPr="00B448DF">
              <w:rPr>
                <w:rFonts w:cstheme="minorHAnsi"/>
                <w:sz w:val="20"/>
                <w:szCs w:val="20"/>
                <w:u w:val="single"/>
              </w:rPr>
              <w:t xml:space="preserve"> </w:t>
            </w:r>
            <w:r w:rsidR="00977BEE" w:rsidRPr="00B448DF">
              <w:rPr>
                <w:rFonts w:cstheme="minorHAnsi"/>
                <w:sz w:val="20"/>
                <w:szCs w:val="20"/>
              </w:rPr>
              <w:t xml:space="preserve">The Chancellor and Provost are meeting daily with Deans. President and Executive V-Presidents are meeting. All are deeply engaged. Several emails of concern over international student housing issue. All IUB graduate students who appealed to stay have been granted ability to stay in IU housing. On research: IU and Purdue are keeping labs open, subject to change; School of Medicine is drafting response. The President will be making a statement later today on students, temporary, and hourly employees, given Governor’s stay-at-home order that came out at noon. All libraries are closing as of 5pm today until campus is opened again; electronic collections are still available. </w:t>
            </w:r>
          </w:p>
          <w:p w14:paraId="3CF6654A" w14:textId="7A137F89" w:rsidR="00B65333" w:rsidRPr="00B448DF" w:rsidRDefault="00080D40" w:rsidP="00AE537C">
            <w:pPr>
              <w:rPr>
                <w:rFonts w:cstheme="minorHAnsi"/>
                <w:sz w:val="20"/>
                <w:szCs w:val="20"/>
              </w:rPr>
            </w:pPr>
            <w:r>
              <w:rPr>
                <w:rFonts w:cstheme="minorHAnsi"/>
                <w:sz w:val="20"/>
                <w:szCs w:val="20"/>
                <w:u w:val="single"/>
              </w:rPr>
              <w:t>David</w:t>
            </w:r>
            <w:r w:rsidR="00977BEE" w:rsidRPr="00B448DF">
              <w:rPr>
                <w:rFonts w:cstheme="minorHAnsi"/>
                <w:sz w:val="20"/>
                <w:szCs w:val="20"/>
                <w:u w:val="single"/>
              </w:rPr>
              <w:t xml:space="preserve"> Daleke on academic matters:</w:t>
            </w:r>
            <w:r w:rsidR="00977BEE" w:rsidRPr="00B448DF">
              <w:rPr>
                <w:rFonts w:cstheme="minorHAnsi"/>
                <w:sz w:val="20"/>
                <w:szCs w:val="20"/>
              </w:rPr>
              <w:t xml:space="preserve"> IUB previous policy requiring candidate and chair to be on campus has been suspended. The signature page will be handled through email communication from committee members to recorders. We have already received several and have targeted communications to those with defenses scheduled through May and we will extend this. Jeff Rutherford has put together a new web page with instructions and resources. Issue of Candidacy deadlines and requests can be sent to waive those deadlines. Whether or not if a student is delayed and needs to move defense the tuition needs to be waived? This is a Graduate School (that students be registered when they receive degrees) and not Registrar policy. </w:t>
            </w:r>
          </w:p>
          <w:p w14:paraId="1B4E7C85" w14:textId="77777777" w:rsidR="00977BEE" w:rsidRPr="00B448DF" w:rsidRDefault="00977BEE" w:rsidP="00AE537C">
            <w:pPr>
              <w:rPr>
                <w:rFonts w:cstheme="minorHAnsi"/>
                <w:sz w:val="20"/>
                <w:szCs w:val="20"/>
              </w:rPr>
            </w:pPr>
          </w:p>
          <w:p w14:paraId="46A2D15C" w14:textId="646FCA5B" w:rsidR="00EC7FB1" w:rsidRPr="00B448DF" w:rsidRDefault="00977BEE" w:rsidP="00AE537C">
            <w:pPr>
              <w:rPr>
                <w:rFonts w:cstheme="minorHAnsi"/>
                <w:sz w:val="20"/>
                <w:szCs w:val="20"/>
              </w:rPr>
            </w:pPr>
            <w:r w:rsidRPr="00080D40">
              <w:rPr>
                <w:rFonts w:cstheme="minorHAnsi"/>
                <w:sz w:val="20"/>
                <w:szCs w:val="20"/>
                <w:u w:val="single"/>
              </w:rPr>
              <w:t>Jeff</w:t>
            </w:r>
            <w:r w:rsidR="00080D40" w:rsidRPr="00080D40">
              <w:rPr>
                <w:rFonts w:cstheme="minorHAnsi"/>
                <w:sz w:val="20"/>
                <w:szCs w:val="20"/>
                <w:u w:val="single"/>
              </w:rPr>
              <w:t xml:space="preserve"> Rutherford on academic matters</w:t>
            </w:r>
            <w:r w:rsidRPr="00080D40">
              <w:rPr>
                <w:rFonts w:cstheme="minorHAnsi"/>
                <w:sz w:val="20"/>
                <w:szCs w:val="20"/>
                <w:u w:val="single"/>
              </w:rPr>
              <w:t>:</w:t>
            </w:r>
            <w:r w:rsidRPr="00B448DF">
              <w:rPr>
                <w:rFonts w:cstheme="minorHAnsi"/>
                <w:sz w:val="20"/>
                <w:szCs w:val="20"/>
              </w:rPr>
              <w:t xml:space="preserve"> The need to show continuing enrollment for doctoral students can also be appealed. These are st</w:t>
            </w:r>
            <w:r w:rsidR="00EC7FB1" w:rsidRPr="00B448DF">
              <w:rPr>
                <w:rFonts w:cstheme="minorHAnsi"/>
                <w:sz w:val="20"/>
                <w:szCs w:val="20"/>
              </w:rPr>
              <w:t>udents on the edge of finishing or students who have delayed defense into the summer. We may need something more general for students. Would appreciate feedback.</w:t>
            </w:r>
          </w:p>
          <w:p w14:paraId="01B744E7" w14:textId="77777777" w:rsidR="00EC7FB1" w:rsidRPr="00B448DF" w:rsidRDefault="00EC7FB1" w:rsidP="00AE537C">
            <w:pPr>
              <w:rPr>
                <w:rFonts w:cstheme="minorHAnsi"/>
                <w:sz w:val="20"/>
                <w:szCs w:val="20"/>
              </w:rPr>
            </w:pPr>
          </w:p>
          <w:p w14:paraId="06CAEFA9" w14:textId="396BF46B" w:rsidR="00EC7FB1" w:rsidRPr="00B448DF" w:rsidRDefault="00EC7FB1" w:rsidP="00AE537C">
            <w:pPr>
              <w:rPr>
                <w:rFonts w:cstheme="minorHAnsi"/>
                <w:sz w:val="20"/>
                <w:szCs w:val="20"/>
              </w:rPr>
            </w:pPr>
            <w:r w:rsidRPr="00B448DF">
              <w:rPr>
                <w:rFonts w:cstheme="minorHAnsi"/>
                <w:sz w:val="20"/>
                <w:szCs w:val="20"/>
              </w:rPr>
              <w:t>David</w:t>
            </w:r>
            <w:r w:rsidR="00080D40">
              <w:rPr>
                <w:rFonts w:cstheme="minorHAnsi"/>
                <w:sz w:val="20"/>
                <w:szCs w:val="20"/>
              </w:rPr>
              <w:t xml:space="preserve"> Daleke</w:t>
            </w:r>
            <w:r w:rsidRPr="00B448DF">
              <w:rPr>
                <w:rFonts w:cstheme="minorHAnsi"/>
                <w:sz w:val="20"/>
                <w:szCs w:val="20"/>
              </w:rPr>
              <w:t xml:space="preserve">: </w:t>
            </w:r>
            <w:r w:rsidR="00080D40">
              <w:rPr>
                <w:rFonts w:cstheme="minorHAnsi"/>
                <w:sz w:val="20"/>
                <w:szCs w:val="20"/>
              </w:rPr>
              <w:t xml:space="preserve">The </w:t>
            </w:r>
            <w:r w:rsidRPr="00B448DF">
              <w:rPr>
                <w:rFonts w:cstheme="minorHAnsi"/>
                <w:sz w:val="20"/>
                <w:szCs w:val="20"/>
              </w:rPr>
              <w:t xml:space="preserve">continuous enrollment </w:t>
            </w:r>
            <w:r w:rsidR="00080D40">
              <w:rPr>
                <w:rFonts w:cstheme="minorHAnsi"/>
                <w:sz w:val="20"/>
                <w:szCs w:val="20"/>
              </w:rPr>
              <w:t xml:space="preserve">requirement </w:t>
            </w:r>
            <w:r w:rsidRPr="00B448DF">
              <w:rPr>
                <w:rFonts w:cstheme="minorHAnsi"/>
                <w:sz w:val="20"/>
                <w:szCs w:val="20"/>
              </w:rPr>
              <w:t>does not include summers.</w:t>
            </w:r>
          </w:p>
          <w:p w14:paraId="15CAB044" w14:textId="77777777" w:rsidR="00EC7FB1" w:rsidRPr="00B448DF" w:rsidRDefault="00EC7FB1" w:rsidP="00AE537C">
            <w:pPr>
              <w:rPr>
                <w:rFonts w:cstheme="minorHAnsi"/>
                <w:sz w:val="20"/>
                <w:szCs w:val="20"/>
              </w:rPr>
            </w:pPr>
          </w:p>
          <w:p w14:paraId="268A4B0E" w14:textId="7B32F28A" w:rsidR="00CF4D6C" w:rsidRPr="00B448DF" w:rsidRDefault="00EC7FB1" w:rsidP="00074DE0">
            <w:pPr>
              <w:rPr>
                <w:rFonts w:cstheme="minorHAnsi"/>
                <w:sz w:val="20"/>
                <w:szCs w:val="20"/>
              </w:rPr>
            </w:pPr>
            <w:r w:rsidRPr="00420F2F">
              <w:rPr>
                <w:rFonts w:cstheme="minorHAnsi"/>
                <w:sz w:val="20"/>
                <w:szCs w:val="20"/>
                <w:u w:val="single"/>
              </w:rPr>
              <w:t>Janice</w:t>
            </w:r>
            <w:r w:rsidR="00420F2F" w:rsidRPr="00420F2F">
              <w:rPr>
                <w:rFonts w:cstheme="minorHAnsi"/>
                <w:sz w:val="20"/>
                <w:szCs w:val="20"/>
                <w:u w:val="single"/>
              </w:rPr>
              <w:t xml:space="preserve"> Blum on academic matters</w:t>
            </w:r>
            <w:r w:rsidRPr="00B448DF">
              <w:rPr>
                <w:rFonts w:cstheme="minorHAnsi"/>
                <w:sz w:val="20"/>
                <w:szCs w:val="20"/>
              </w:rPr>
              <w:t>: IUPUI will send out email encouraging use of zoom for seminar and defenses. This is not new for us. We have not had any requests related to summer and it is not typically an issue for us. Typically</w:t>
            </w:r>
            <w:r w:rsidR="00420F2F">
              <w:rPr>
                <w:rFonts w:cstheme="minorHAnsi"/>
                <w:sz w:val="20"/>
                <w:szCs w:val="20"/>
              </w:rPr>
              <w:t>,</w:t>
            </w:r>
            <w:r w:rsidRPr="00B448DF">
              <w:rPr>
                <w:rFonts w:cstheme="minorHAnsi"/>
                <w:sz w:val="20"/>
                <w:szCs w:val="20"/>
              </w:rPr>
              <w:t xml:space="preserve"> students are in G901, most of the time 80-90% the program pays the fee back to itself so students are not often impacted.</w:t>
            </w:r>
            <w:r w:rsidR="00977BEE" w:rsidRPr="00B448DF">
              <w:rPr>
                <w:rFonts w:cstheme="minorHAnsi"/>
                <w:sz w:val="20"/>
                <w:szCs w:val="20"/>
              </w:rPr>
              <w:t xml:space="preserve"> </w:t>
            </w:r>
            <w:r w:rsidRPr="00B448DF">
              <w:rPr>
                <w:rFonts w:cstheme="minorHAnsi"/>
                <w:sz w:val="20"/>
                <w:szCs w:val="20"/>
              </w:rPr>
              <w:t>We try to accommodate students and are open to petitions. Trying</w:t>
            </w:r>
            <w:r w:rsidR="00074DE0" w:rsidRPr="00B448DF">
              <w:rPr>
                <w:rFonts w:cstheme="minorHAnsi"/>
                <w:sz w:val="20"/>
                <w:szCs w:val="20"/>
              </w:rPr>
              <w:t xml:space="preserve"> to ensure less stress for stud</w:t>
            </w:r>
            <w:r w:rsidRPr="00B448DF">
              <w:rPr>
                <w:rFonts w:cstheme="minorHAnsi"/>
                <w:sz w:val="20"/>
                <w:szCs w:val="20"/>
              </w:rPr>
              <w:t>e</w:t>
            </w:r>
            <w:r w:rsidR="00074DE0" w:rsidRPr="00B448DF">
              <w:rPr>
                <w:rFonts w:cstheme="minorHAnsi"/>
                <w:sz w:val="20"/>
                <w:szCs w:val="20"/>
              </w:rPr>
              <w:t>n</w:t>
            </w:r>
            <w:r w:rsidRPr="00B448DF">
              <w:rPr>
                <w:rFonts w:cstheme="minorHAnsi"/>
                <w:sz w:val="20"/>
                <w:szCs w:val="20"/>
              </w:rPr>
              <w:t>ts.</w:t>
            </w:r>
          </w:p>
        </w:tc>
        <w:tc>
          <w:tcPr>
            <w:tcW w:w="3415" w:type="dxa"/>
          </w:tcPr>
          <w:p w14:paraId="731FCCDA" w14:textId="0DE2B90A" w:rsidR="001305D6" w:rsidRPr="00B448DF" w:rsidRDefault="00EC7FB1">
            <w:pPr>
              <w:rPr>
                <w:rFonts w:cstheme="minorHAnsi"/>
                <w:sz w:val="20"/>
                <w:szCs w:val="20"/>
              </w:rPr>
            </w:pPr>
            <w:r w:rsidRPr="00B448DF">
              <w:rPr>
                <w:rFonts w:cstheme="minorHAnsi"/>
                <w:sz w:val="20"/>
                <w:szCs w:val="20"/>
              </w:rPr>
              <w:lastRenderedPageBreak/>
              <w:t>Mary: After summer you’ll be conferring with Deans?</w:t>
            </w:r>
          </w:p>
          <w:p w14:paraId="4DE17825" w14:textId="28EE49C4" w:rsidR="00EC7FB1" w:rsidRPr="00B448DF" w:rsidRDefault="00EC7FB1">
            <w:pPr>
              <w:rPr>
                <w:rFonts w:cstheme="minorHAnsi"/>
                <w:sz w:val="20"/>
                <w:szCs w:val="20"/>
              </w:rPr>
            </w:pPr>
            <w:r w:rsidRPr="00B448DF">
              <w:rPr>
                <w:rFonts w:cstheme="minorHAnsi"/>
                <w:sz w:val="20"/>
                <w:szCs w:val="20"/>
              </w:rPr>
              <w:t>David: Yes, there are multiple layers of complexity. Want to tackle summer issues</w:t>
            </w:r>
            <w:r w:rsidR="008C3F90">
              <w:rPr>
                <w:rFonts w:cstheme="minorHAnsi"/>
                <w:sz w:val="20"/>
                <w:szCs w:val="20"/>
              </w:rPr>
              <w:t>.</w:t>
            </w:r>
          </w:p>
          <w:p w14:paraId="575622FC" w14:textId="1555EFC4" w:rsidR="00EC7FB1" w:rsidRPr="00B448DF" w:rsidRDefault="00EC7FB1">
            <w:pPr>
              <w:rPr>
                <w:rFonts w:cstheme="minorHAnsi"/>
                <w:sz w:val="20"/>
                <w:szCs w:val="20"/>
              </w:rPr>
            </w:pPr>
            <w:r w:rsidRPr="00B448DF">
              <w:rPr>
                <w:rFonts w:cstheme="minorHAnsi"/>
                <w:sz w:val="20"/>
                <w:szCs w:val="20"/>
              </w:rPr>
              <w:t>Janice: Students on academic appointments will keep health insurance even if they are not getting paid. I recommend both pay and appointment but keeping health insurance should be a priority.</w:t>
            </w:r>
          </w:p>
          <w:p w14:paraId="1CDBEF32" w14:textId="0EFDDB8F" w:rsidR="00EC7FB1" w:rsidRPr="00B448DF" w:rsidRDefault="00EC7FB1">
            <w:pPr>
              <w:rPr>
                <w:rFonts w:cstheme="minorHAnsi"/>
                <w:sz w:val="20"/>
                <w:szCs w:val="20"/>
              </w:rPr>
            </w:pPr>
            <w:r w:rsidRPr="00B448DF">
              <w:rPr>
                <w:rFonts w:cstheme="minorHAnsi"/>
                <w:sz w:val="20"/>
                <w:szCs w:val="20"/>
              </w:rPr>
              <w:t>Jeff: President is intending to continue paying students.</w:t>
            </w:r>
          </w:p>
          <w:p w14:paraId="3BDCAF9A" w14:textId="57C3C678" w:rsidR="00EC7FB1" w:rsidRPr="00B448DF" w:rsidRDefault="00EC7FB1">
            <w:pPr>
              <w:rPr>
                <w:rFonts w:cstheme="minorHAnsi"/>
                <w:sz w:val="20"/>
                <w:szCs w:val="20"/>
              </w:rPr>
            </w:pPr>
            <w:r w:rsidRPr="00B448DF">
              <w:rPr>
                <w:rFonts w:cstheme="minorHAnsi"/>
                <w:sz w:val="20"/>
                <w:szCs w:val="20"/>
              </w:rPr>
              <w:t>Lessie: What constitutes ongoing graduate coursework?</w:t>
            </w:r>
          </w:p>
          <w:p w14:paraId="0CA1C292" w14:textId="1F04EDC6" w:rsidR="00EC7FB1" w:rsidRPr="00B448DF" w:rsidRDefault="00EC7FB1">
            <w:pPr>
              <w:rPr>
                <w:rFonts w:cstheme="minorHAnsi"/>
                <w:sz w:val="20"/>
                <w:szCs w:val="20"/>
              </w:rPr>
            </w:pPr>
            <w:r w:rsidRPr="00B448DF">
              <w:rPr>
                <w:rFonts w:cstheme="minorHAnsi"/>
                <w:sz w:val="20"/>
                <w:szCs w:val="20"/>
              </w:rPr>
              <w:t>David: Difficul</w:t>
            </w:r>
            <w:r w:rsidR="00A7443C">
              <w:rPr>
                <w:rFonts w:cstheme="minorHAnsi"/>
                <w:sz w:val="20"/>
                <w:szCs w:val="20"/>
              </w:rPr>
              <w:t>t to assess this. We give maximu</w:t>
            </w:r>
            <w:r w:rsidRPr="00B448DF">
              <w:rPr>
                <w:rFonts w:cstheme="minorHAnsi"/>
                <w:sz w:val="20"/>
                <w:szCs w:val="20"/>
              </w:rPr>
              <w:t>m flexibility to faculty.</w:t>
            </w:r>
          </w:p>
          <w:p w14:paraId="500F50B0" w14:textId="1A07EA57" w:rsidR="00EC7FB1" w:rsidRPr="00B448DF" w:rsidRDefault="00EC7FB1">
            <w:pPr>
              <w:rPr>
                <w:rFonts w:cstheme="minorHAnsi"/>
                <w:sz w:val="20"/>
                <w:szCs w:val="20"/>
              </w:rPr>
            </w:pPr>
            <w:r w:rsidRPr="00B448DF">
              <w:rPr>
                <w:rFonts w:cstheme="minorHAnsi"/>
                <w:sz w:val="20"/>
                <w:szCs w:val="20"/>
              </w:rPr>
              <w:t>Karen: Pass/Fail option?</w:t>
            </w:r>
          </w:p>
          <w:p w14:paraId="3CB5D988" w14:textId="1777CE1F" w:rsidR="00EC7FB1" w:rsidRPr="00B448DF" w:rsidRDefault="00EC7FB1">
            <w:pPr>
              <w:rPr>
                <w:rFonts w:cstheme="minorHAnsi"/>
                <w:sz w:val="20"/>
                <w:szCs w:val="20"/>
              </w:rPr>
            </w:pPr>
            <w:r w:rsidRPr="00B448DF">
              <w:rPr>
                <w:rFonts w:cstheme="minorHAnsi"/>
                <w:sz w:val="20"/>
                <w:szCs w:val="20"/>
              </w:rPr>
              <w:t>Janice: We are discouraging this because many students have external requirements: military, business, foreign governments. This would be an exception.</w:t>
            </w:r>
          </w:p>
          <w:p w14:paraId="6A2B3601" w14:textId="2E3B3E89" w:rsidR="00EC7FB1" w:rsidRPr="00B448DF" w:rsidRDefault="00EC7FB1">
            <w:pPr>
              <w:rPr>
                <w:rFonts w:cstheme="minorHAnsi"/>
                <w:sz w:val="20"/>
                <w:szCs w:val="20"/>
              </w:rPr>
            </w:pPr>
            <w:r w:rsidRPr="00B448DF">
              <w:rPr>
                <w:rFonts w:cstheme="minorHAnsi"/>
                <w:sz w:val="20"/>
                <w:szCs w:val="20"/>
              </w:rPr>
              <w:t>Ed: We got an email today</w:t>
            </w:r>
            <w:r w:rsidR="00074DE0" w:rsidRPr="00B448DF">
              <w:rPr>
                <w:rFonts w:cstheme="minorHAnsi"/>
                <w:sz w:val="20"/>
                <w:szCs w:val="20"/>
              </w:rPr>
              <w:t xml:space="preserve"> from IUB College</w:t>
            </w:r>
            <w:r w:rsidRPr="00B448DF">
              <w:rPr>
                <w:rFonts w:cstheme="minorHAnsi"/>
                <w:sz w:val="20"/>
                <w:szCs w:val="20"/>
              </w:rPr>
              <w:t xml:space="preserve"> suggesting students could petition for this.</w:t>
            </w:r>
          </w:p>
          <w:p w14:paraId="31DACF2F" w14:textId="2BD10413" w:rsidR="00074DE0" w:rsidRPr="00B448DF" w:rsidRDefault="00074DE0">
            <w:pPr>
              <w:rPr>
                <w:rFonts w:cstheme="minorHAnsi"/>
                <w:sz w:val="20"/>
                <w:szCs w:val="20"/>
              </w:rPr>
            </w:pPr>
            <w:r w:rsidRPr="00B448DF">
              <w:rPr>
                <w:rFonts w:cstheme="minorHAnsi"/>
                <w:sz w:val="20"/>
                <w:szCs w:val="20"/>
              </w:rPr>
              <w:t>Janice: This is an IUB discussion. I would be cautious. We’ll look at exceptions.</w:t>
            </w:r>
          </w:p>
          <w:p w14:paraId="1088952E" w14:textId="33F1F700" w:rsidR="00074DE0" w:rsidRPr="00B448DF" w:rsidRDefault="00074DE0">
            <w:pPr>
              <w:rPr>
                <w:rFonts w:cstheme="minorHAnsi"/>
                <w:sz w:val="20"/>
                <w:szCs w:val="20"/>
              </w:rPr>
            </w:pPr>
            <w:r w:rsidRPr="00B448DF">
              <w:rPr>
                <w:rFonts w:cstheme="minorHAnsi"/>
                <w:sz w:val="20"/>
                <w:szCs w:val="20"/>
              </w:rPr>
              <w:t>David: There was guidance from Provost to Deans: although it is possible it is discouraged. Students can request letter grades and grades can be converted after. The Bulletin does not address S/F as a grade. Grades have to be C or better and S satisfies that. We encourage people to use letter grade. It applies to both Grads and Undergrads</w:t>
            </w:r>
          </w:p>
          <w:p w14:paraId="649D7D03" w14:textId="4CE7669C" w:rsidR="00074DE0" w:rsidRPr="00B448DF" w:rsidRDefault="00074DE0">
            <w:pPr>
              <w:rPr>
                <w:rFonts w:cstheme="minorHAnsi"/>
                <w:sz w:val="20"/>
                <w:szCs w:val="20"/>
              </w:rPr>
            </w:pPr>
            <w:r w:rsidRPr="00B448DF">
              <w:rPr>
                <w:rFonts w:cstheme="minorHAnsi"/>
                <w:sz w:val="20"/>
                <w:szCs w:val="20"/>
              </w:rPr>
              <w:t>Janice: Not at IUPUI</w:t>
            </w:r>
          </w:p>
          <w:p w14:paraId="64584031" w14:textId="7A24C8D2" w:rsidR="00074DE0" w:rsidRPr="00B448DF" w:rsidRDefault="00080D40">
            <w:pPr>
              <w:rPr>
                <w:rFonts w:cstheme="minorHAnsi"/>
                <w:sz w:val="20"/>
                <w:szCs w:val="20"/>
              </w:rPr>
            </w:pPr>
            <w:r>
              <w:rPr>
                <w:rFonts w:cstheme="minorHAnsi"/>
                <w:sz w:val="20"/>
                <w:szCs w:val="20"/>
              </w:rPr>
              <w:t xml:space="preserve">Mary: School of Ed: </w:t>
            </w:r>
            <w:r w:rsidR="00074DE0" w:rsidRPr="00B448DF">
              <w:rPr>
                <w:rFonts w:cstheme="minorHAnsi"/>
                <w:sz w:val="20"/>
                <w:szCs w:val="20"/>
              </w:rPr>
              <w:t>strongly discouraged but not ruled out.</w:t>
            </w:r>
          </w:p>
          <w:p w14:paraId="426ABF64" w14:textId="72B1395A" w:rsidR="00074DE0" w:rsidRPr="00B448DF" w:rsidRDefault="00074DE0">
            <w:pPr>
              <w:rPr>
                <w:rFonts w:cstheme="minorHAnsi"/>
                <w:sz w:val="20"/>
                <w:szCs w:val="20"/>
              </w:rPr>
            </w:pPr>
            <w:r w:rsidRPr="00B448DF">
              <w:rPr>
                <w:rFonts w:cstheme="minorHAnsi"/>
                <w:sz w:val="20"/>
                <w:szCs w:val="20"/>
              </w:rPr>
              <w:lastRenderedPageBreak/>
              <w:t>Janice: Masters students need letter grades to transfer</w:t>
            </w:r>
            <w:r w:rsidR="00420F2F">
              <w:rPr>
                <w:rFonts w:cstheme="minorHAnsi"/>
                <w:sz w:val="20"/>
                <w:szCs w:val="20"/>
              </w:rPr>
              <w:t xml:space="preserve"> to doctoral and other programs</w:t>
            </w:r>
            <w:r w:rsidRPr="00B448DF">
              <w:rPr>
                <w:rFonts w:cstheme="minorHAnsi"/>
                <w:sz w:val="20"/>
                <w:szCs w:val="20"/>
              </w:rPr>
              <w:t>.</w:t>
            </w:r>
          </w:p>
          <w:p w14:paraId="456C1C32" w14:textId="77777777" w:rsidR="00EC7FB1" w:rsidRPr="00B448DF" w:rsidRDefault="00EC7FB1">
            <w:pPr>
              <w:rPr>
                <w:rFonts w:cstheme="minorHAnsi"/>
                <w:sz w:val="20"/>
                <w:szCs w:val="20"/>
              </w:rPr>
            </w:pPr>
          </w:p>
          <w:p w14:paraId="54719CBF" w14:textId="77777777" w:rsidR="001305D6" w:rsidRPr="00B448DF" w:rsidRDefault="001305D6">
            <w:pPr>
              <w:rPr>
                <w:rFonts w:cstheme="minorHAnsi"/>
                <w:sz w:val="20"/>
                <w:szCs w:val="20"/>
              </w:rPr>
            </w:pPr>
          </w:p>
          <w:p w14:paraId="226E28C9" w14:textId="14CF07CA" w:rsidR="00AE537C" w:rsidRPr="00B448DF" w:rsidRDefault="00AE537C">
            <w:pPr>
              <w:rPr>
                <w:rFonts w:cstheme="minorHAnsi"/>
                <w:sz w:val="20"/>
                <w:szCs w:val="20"/>
              </w:rPr>
            </w:pPr>
          </w:p>
        </w:tc>
      </w:tr>
      <w:tr w:rsidR="00170A6D" w:rsidRPr="00530011" w14:paraId="4FA0F43A" w14:textId="77777777" w:rsidTr="00384DB8">
        <w:tc>
          <w:tcPr>
            <w:tcW w:w="1566" w:type="dxa"/>
          </w:tcPr>
          <w:p w14:paraId="10EFC524" w14:textId="19E3EDD0" w:rsidR="00170A6D" w:rsidRPr="00530011" w:rsidRDefault="00935A13">
            <w:pPr>
              <w:rPr>
                <w:rFonts w:cstheme="minorHAnsi"/>
              </w:rPr>
            </w:pPr>
            <w:r>
              <w:rPr>
                <w:rFonts w:cstheme="minorHAnsi"/>
              </w:rPr>
              <w:lastRenderedPageBreak/>
              <w:t>Discussion</w:t>
            </w:r>
            <w:r w:rsidR="00E40FDF">
              <w:rPr>
                <w:rFonts w:cstheme="minorHAnsi"/>
              </w:rPr>
              <w:t xml:space="preserve"> Items</w:t>
            </w:r>
          </w:p>
        </w:tc>
        <w:tc>
          <w:tcPr>
            <w:tcW w:w="4369" w:type="dxa"/>
          </w:tcPr>
          <w:p w14:paraId="5F4A263C" w14:textId="46C16211" w:rsidR="00AE4E6E" w:rsidRPr="00B448DF" w:rsidRDefault="00AE4E6E" w:rsidP="000374BB">
            <w:pPr>
              <w:widowControl w:val="0"/>
              <w:numPr>
                <w:ilvl w:val="1"/>
                <w:numId w:val="7"/>
              </w:numPr>
              <w:suppressAutoHyphens/>
              <w:ind w:left="0"/>
              <w:rPr>
                <w:sz w:val="20"/>
                <w:szCs w:val="20"/>
              </w:rPr>
            </w:pPr>
            <w:r w:rsidRPr="00420F2F">
              <w:rPr>
                <w:sz w:val="20"/>
                <w:szCs w:val="20"/>
                <w:u w:val="single"/>
              </w:rPr>
              <w:t>GFC elections for 2020-2021</w:t>
            </w:r>
            <w:r w:rsidRPr="00B448DF">
              <w:rPr>
                <w:sz w:val="20"/>
                <w:szCs w:val="20"/>
              </w:rPr>
              <w:t xml:space="preserve"> – Dominique Galli (with Jeff Rutherford)</w:t>
            </w:r>
          </w:p>
          <w:p w14:paraId="03DC069D" w14:textId="53082EE3" w:rsidR="00074DE0" w:rsidRPr="00B448DF" w:rsidRDefault="000374BB" w:rsidP="000374BB">
            <w:pPr>
              <w:widowControl w:val="0"/>
              <w:suppressAutoHyphens/>
              <w:rPr>
                <w:sz w:val="20"/>
                <w:szCs w:val="20"/>
              </w:rPr>
            </w:pPr>
            <w:r w:rsidRPr="00B448DF">
              <w:rPr>
                <w:sz w:val="20"/>
                <w:szCs w:val="20"/>
              </w:rPr>
              <w:t>Dominique: We have general and executive committee elections coming up. You can serve 2 terms and we encourage this. Also encourage colleagues to nominate.</w:t>
            </w:r>
          </w:p>
          <w:p w14:paraId="26D03171" w14:textId="1128A80F" w:rsidR="000374BB" w:rsidRPr="00B448DF" w:rsidRDefault="000374BB" w:rsidP="000374BB">
            <w:pPr>
              <w:widowControl w:val="0"/>
              <w:suppressAutoHyphens/>
              <w:rPr>
                <w:sz w:val="20"/>
                <w:szCs w:val="20"/>
              </w:rPr>
            </w:pPr>
            <w:r w:rsidRPr="00B448DF">
              <w:rPr>
                <w:sz w:val="20"/>
                <w:szCs w:val="20"/>
              </w:rPr>
              <w:t>Jeff: We had a scheduled that would have put this in motion but we need to be flexible. Often nominees are by word of mouth and you can nominate as many people as you like. The roster lists which positions are opening up.</w:t>
            </w:r>
          </w:p>
          <w:p w14:paraId="5FC40F87" w14:textId="0461D9AA" w:rsidR="000374BB" w:rsidRPr="00B448DF" w:rsidRDefault="000374BB" w:rsidP="000374BB">
            <w:pPr>
              <w:widowControl w:val="0"/>
              <w:suppressAutoHyphens/>
              <w:rPr>
                <w:sz w:val="20"/>
                <w:szCs w:val="20"/>
              </w:rPr>
            </w:pPr>
            <w:r w:rsidRPr="00B448DF">
              <w:rPr>
                <w:sz w:val="20"/>
                <w:szCs w:val="20"/>
              </w:rPr>
              <w:t>Dominique: Executive committee positions need to be elected next month.</w:t>
            </w:r>
          </w:p>
          <w:p w14:paraId="79A1EEE4" w14:textId="77777777" w:rsidR="000374BB" w:rsidRPr="00B448DF" w:rsidRDefault="000374BB" w:rsidP="000374BB">
            <w:pPr>
              <w:widowControl w:val="0"/>
              <w:suppressAutoHyphens/>
              <w:rPr>
                <w:sz w:val="20"/>
                <w:szCs w:val="20"/>
              </w:rPr>
            </w:pPr>
          </w:p>
          <w:p w14:paraId="3AA9A94F" w14:textId="77777777" w:rsidR="00AE4E6E" w:rsidRPr="00B448DF" w:rsidRDefault="00AE4E6E" w:rsidP="000374BB">
            <w:pPr>
              <w:widowControl w:val="0"/>
              <w:numPr>
                <w:ilvl w:val="1"/>
                <w:numId w:val="7"/>
              </w:numPr>
              <w:suppressAutoHyphens/>
              <w:ind w:left="0"/>
              <w:rPr>
                <w:sz w:val="20"/>
                <w:szCs w:val="20"/>
              </w:rPr>
            </w:pPr>
            <w:r w:rsidRPr="00420F2F">
              <w:rPr>
                <w:sz w:val="20"/>
                <w:szCs w:val="20"/>
                <w:u w:val="single"/>
              </w:rPr>
              <w:t xml:space="preserve">Financial Well-being, </w:t>
            </w:r>
            <w:r w:rsidRPr="00420F2F">
              <w:rPr>
                <w:i/>
                <w:sz w:val="20"/>
                <w:szCs w:val="20"/>
                <w:u w:val="single"/>
              </w:rPr>
              <w:t>cont.</w:t>
            </w:r>
            <w:r w:rsidRPr="00420F2F">
              <w:rPr>
                <w:sz w:val="20"/>
                <w:szCs w:val="20"/>
                <w:u w:val="single"/>
              </w:rPr>
              <w:t xml:space="preserve"> </w:t>
            </w:r>
            <w:r w:rsidRPr="00B448DF">
              <w:rPr>
                <w:sz w:val="20"/>
                <w:szCs w:val="20"/>
              </w:rPr>
              <w:t>– Dominique Galli</w:t>
            </w:r>
          </w:p>
          <w:p w14:paraId="19D1098D" w14:textId="1C3B2C60" w:rsidR="00AE4E6E" w:rsidRPr="00B448DF" w:rsidRDefault="00AE4E6E" w:rsidP="000374BB">
            <w:pPr>
              <w:widowControl w:val="0"/>
              <w:numPr>
                <w:ilvl w:val="2"/>
                <w:numId w:val="7"/>
              </w:numPr>
              <w:suppressAutoHyphens/>
              <w:ind w:left="0"/>
              <w:rPr>
                <w:sz w:val="20"/>
                <w:szCs w:val="20"/>
              </w:rPr>
            </w:pPr>
            <w:r w:rsidRPr="00B448DF">
              <w:rPr>
                <w:sz w:val="20"/>
                <w:szCs w:val="20"/>
              </w:rPr>
              <w:t xml:space="preserve">Responses to Homework #2: </w:t>
            </w:r>
            <w:r w:rsidRPr="00B448DF">
              <w:rPr>
                <w:i/>
                <w:sz w:val="20"/>
                <w:szCs w:val="20"/>
              </w:rPr>
              <w:t>How do you inform/educate your students about financial literacy and financial support resources at the campus and/or school level?</w:t>
            </w:r>
          </w:p>
          <w:p w14:paraId="25222995" w14:textId="36147738" w:rsidR="00444DC1" w:rsidRPr="00B448DF" w:rsidRDefault="00444DC1" w:rsidP="000374BB">
            <w:pPr>
              <w:widowControl w:val="0"/>
              <w:numPr>
                <w:ilvl w:val="2"/>
                <w:numId w:val="7"/>
              </w:numPr>
              <w:suppressAutoHyphens/>
              <w:ind w:left="0"/>
              <w:rPr>
                <w:sz w:val="20"/>
                <w:szCs w:val="20"/>
              </w:rPr>
            </w:pPr>
            <w:r w:rsidRPr="00B448DF">
              <w:rPr>
                <w:sz w:val="20"/>
                <w:szCs w:val="20"/>
              </w:rPr>
              <w:t>Particularly interested in what regional campuses are doing and I ask for regional campuses for reports on this.</w:t>
            </w:r>
          </w:p>
          <w:p w14:paraId="03683580" w14:textId="77777777" w:rsidR="00AE4E6E" w:rsidRPr="00B448DF" w:rsidRDefault="00AE4E6E" w:rsidP="000374BB">
            <w:pPr>
              <w:rPr>
                <w:sz w:val="20"/>
                <w:szCs w:val="20"/>
              </w:rPr>
            </w:pPr>
          </w:p>
          <w:p w14:paraId="7904C0DC" w14:textId="77777777" w:rsidR="007F6339" w:rsidRPr="00B448DF" w:rsidRDefault="007F6339" w:rsidP="000374BB">
            <w:pPr>
              <w:widowControl w:val="0"/>
              <w:numPr>
                <w:ilvl w:val="1"/>
                <w:numId w:val="7"/>
              </w:numPr>
              <w:suppressAutoHyphens/>
              <w:ind w:left="0"/>
              <w:rPr>
                <w:sz w:val="20"/>
                <w:szCs w:val="20"/>
              </w:rPr>
            </w:pPr>
          </w:p>
          <w:p w14:paraId="11E4AE69" w14:textId="77777777" w:rsidR="007F6339" w:rsidRPr="00B448DF" w:rsidRDefault="007F6339" w:rsidP="000374BB">
            <w:pPr>
              <w:widowControl w:val="0"/>
              <w:numPr>
                <w:ilvl w:val="1"/>
                <w:numId w:val="7"/>
              </w:numPr>
              <w:suppressAutoHyphens/>
              <w:ind w:left="0"/>
              <w:rPr>
                <w:sz w:val="20"/>
                <w:szCs w:val="20"/>
              </w:rPr>
            </w:pPr>
          </w:p>
          <w:p w14:paraId="607130DF" w14:textId="77777777" w:rsidR="007F6339" w:rsidRPr="00B448DF" w:rsidRDefault="007F6339" w:rsidP="000374BB">
            <w:pPr>
              <w:widowControl w:val="0"/>
              <w:numPr>
                <w:ilvl w:val="1"/>
                <w:numId w:val="7"/>
              </w:numPr>
              <w:suppressAutoHyphens/>
              <w:ind w:left="0"/>
              <w:rPr>
                <w:sz w:val="20"/>
                <w:szCs w:val="20"/>
              </w:rPr>
            </w:pPr>
          </w:p>
          <w:p w14:paraId="7482286C" w14:textId="77777777" w:rsidR="007F6339" w:rsidRPr="00B448DF" w:rsidRDefault="007F6339" w:rsidP="000374BB">
            <w:pPr>
              <w:widowControl w:val="0"/>
              <w:numPr>
                <w:ilvl w:val="1"/>
                <w:numId w:val="7"/>
              </w:numPr>
              <w:suppressAutoHyphens/>
              <w:ind w:left="0"/>
              <w:rPr>
                <w:sz w:val="20"/>
                <w:szCs w:val="20"/>
              </w:rPr>
            </w:pPr>
          </w:p>
          <w:p w14:paraId="319F2A21" w14:textId="77777777" w:rsidR="007F6339" w:rsidRPr="00B448DF" w:rsidRDefault="007F6339" w:rsidP="000374BB">
            <w:pPr>
              <w:widowControl w:val="0"/>
              <w:numPr>
                <w:ilvl w:val="1"/>
                <w:numId w:val="7"/>
              </w:numPr>
              <w:suppressAutoHyphens/>
              <w:ind w:left="0"/>
              <w:rPr>
                <w:sz w:val="20"/>
                <w:szCs w:val="20"/>
              </w:rPr>
            </w:pPr>
          </w:p>
          <w:p w14:paraId="5F0D9A3C" w14:textId="77777777" w:rsidR="007F6339" w:rsidRPr="00B448DF" w:rsidRDefault="007F6339" w:rsidP="000374BB">
            <w:pPr>
              <w:widowControl w:val="0"/>
              <w:numPr>
                <w:ilvl w:val="1"/>
                <w:numId w:val="7"/>
              </w:numPr>
              <w:suppressAutoHyphens/>
              <w:ind w:left="0"/>
              <w:rPr>
                <w:sz w:val="20"/>
                <w:szCs w:val="20"/>
              </w:rPr>
            </w:pPr>
          </w:p>
          <w:p w14:paraId="44440E08" w14:textId="77777777" w:rsidR="007F6339" w:rsidRPr="00B448DF" w:rsidRDefault="007F6339" w:rsidP="000374BB">
            <w:pPr>
              <w:widowControl w:val="0"/>
              <w:numPr>
                <w:ilvl w:val="1"/>
                <w:numId w:val="7"/>
              </w:numPr>
              <w:suppressAutoHyphens/>
              <w:ind w:left="0"/>
              <w:rPr>
                <w:sz w:val="20"/>
                <w:szCs w:val="20"/>
              </w:rPr>
            </w:pPr>
          </w:p>
          <w:p w14:paraId="4DDC760D" w14:textId="77777777" w:rsidR="007F6339" w:rsidRPr="00B448DF" w:rsidRDefault="007F6339" w:rsidP="000374BB">
            <w:pPr>
              <w:widowControl w:val="0"/>
              <w:numPr>
                <w:ilvl w:val="1"/>
                <w:numId w:val="7"/>
              </w:numPr>
              <w:suppressAutoHyphens/>
              <w:ind w:left="0"/>
              <w:rPr>
                <w:sz w:val="20"/>
                <w:szCs w:val="20"/>
              </w:rPr>
            </w:pPr>
          </w:p>
          <w:p w14:paraId="11B0971A" w14:textId="77777777" w:rsidR="007F6339" w:rsidRPr="00B448DF" w:rsidRDefault="007F6339" w:rsidP="000374BB">
            <w:pPr>
              <w:widowControl w:val="0"/>
              <w:numPr>
                <w:ilvl w:val="1"/>
                <w:numId w:val="7"/>
              </w:numPr>
              <w:suppressAutoHyphens/>
              <w:ind w:left="0"/>
              <w:rPr>
                <w:sz w:val="20"/>
                <w:szCs w:val="20"/>
              </w:rPr>
            </w:pPr>
          </w:p>
          <w:p w14:paraId="540E2937" w14:textId="77777777" w:rsidR="007F6339" w:rsidRPr="00B448DF" w:rsidRDefault="007F6339" w:rsidP="000374BB">
            <w:pPr>
              <w:widowControl w:val="0"/>
              <w:numPr>
                <w:ilvl w:val="1"/>
                <w:numId w:val="7"/>
              </w:numPr>
              <w:suppressAutoHyphens/>
              <w:ind w:left="0"/>
              <w:rPr>
                <w:sz w:val="20"/>
                <w:szCs w:val="20"/>
              </w:rPr>
            </w:pPr>
          </w:p>
          <w:p w14:paraId="1DD0D3E5" w14:textId="77777777" w:rsidR="007F6339" w:rsidRPr="00B448DF" w:rsidRDefault="007F6339" w:rsidP="000374BB">
            <w:pPr>
              <w:widowControl w:val="0"/>
              <w:numPr>
                <w:ilvl w:val="1"/>
                <w:numId w:val="7"/>
              </w:numPr>
              <w:suppressAutoHyphens/>
              <w:ind w:left="0"/>
              <w:rPr>
                <w:sz w:val="20"/>
                <w:szCs w:val="20"/>
              </w:rPr>
            </w:pPr>
          </w:p>
          <w:p w14:paraId="791C3EF1" w14:textId="77777777" w:rsidR="007F6339" w:rsidRPr="00B448DF" w:rsidRDefault="007F6339" w:rsidP="000374BB">
            <w:pPr>
              <w:widowControl w:val="0"/>
              <w:numPr>
                <w:ilvl w:val="1"/>
                <w:numId w:val="7"/>
              </w:numPr>
              <w:suppressAutoHyphens/>
              <w:ind w:left="0"/>
              <w:rPr>
                <w:sz w:val="20"/>
                <w:szCs w:val="20"/>
              </w:rPr>
            </w:pPr>
          </w:p>
          <w:p w14:paraId="7A3369FE" w14:textId="77777777" w:rsidR="007F6339" w:rsidRPr="00B448DF" w:rsidRDefault="007F6339" w:rsidP="000374BB">
            <w:pPr>
              <w:widowControl w:val="0"/>
              <w:numPr>
                <w:ilvl w:val="1"/>
                <w:numId w:val="7"/>
              </w:numPr>
              <w:suppressAutoHyphens/>
              <w:ind w:left="0"/>
              <w:rPr>
                <w:sz w:val="20"/>
                <w:szCs w:val="20"/>
              </w:rPr>
            </w:pPr>
          </w:p>
          <w:p w14:paraId="4FC5F171" w14:textId="77777777" w:rsidR="007F6339" w:rsidRPr="00B448DF" w:rsidRDefault="007F6339" w:rsidP="000374BB">
            <w:pPr>
              <w:widowControl w:val="0"/>
              <w:numPr>
                <w:ilvl w:val="1"/>
                <w:numId w:val="7"/>
              </w:numPr>
              <w:suppressAutoHyphens/>
              <w:ind w:left="0"/>
              <w:rPr>
                <w:sz w:val="20"/>
                <w:szCs w:val="20"/>
              </w:rPr>
            </w:pPr>
          </w:p>
          <w:p w14:paraId="76B9E9F8" w14:textId="77777777" w:rsidR="007F6339" w:rsidRPr="00B448DF" w:rsidRDefault="007F6339" w:rsidP="000374BB">
            <w:pPr>
              <w:widowControl w:val="0"/>
              <w:numPr>
                <w:ilvl w:val="1"/>
                <w:numId w:val="7"/>
              </w:numPr>
              <w:suppressAutoHyphens/>
              <w:ind w:left="0"/>
              <w:rPr>
                <w:sz w:val="20"/>
                <w:szCs w:val="20"/>
              </w:rPr>
            </w:pPr>
          </w:p>
          <w:p w14:paraId="3D37379E" w14:textId="77777777" w:rsidR="007F6339" w:rsidRPr="00B448DF" w:rsidRDefault="007F6339" w:rsidP="000374BB">
            <w:pPr>
              <w:widowControl w:val="0"/>
              <w:numPr>
                <w:ilvl w:val="1"/>
                <w:numId w:val="7"/>
              </w:numPr>
              <w:suppressAutoHyphens/>
              <w:ind w:left="0"/>
              <w:rPr>
                <w:sz w:val="20"/>
                <w:szCs w:val="20"/>
              </w:rPr>
            </w:pPr>
          </w:p>
          <w:p w14:paraId="3F771A0D" w14:textId="77777777" w:rsidR="007F6339" w:rsidRPr="00B448DF" w:rsidRDefault="007F6339" w:rsidP="000374BB">
            <w:pPr>
              <w:widowControl w:val="0"/>
              <w:numPr>
                <w:ilvl w:val="1"/>
                <w:numId w:val="7"/>
              </w:numPr>
              <w:suppressAutoHyphens/>
              <w:ind w:left="0"/>
              <w:rPr>
                <w:sz w:val="20"/>
                <w:szCs w:val="20"/>
              </w:rPr>
            </w:pPr>
          </w:p>
          <w:p w14:paraId="477AAEC6" w14:textId="77777777" w:rsidR="007F6339" w:rsidRPr="00B448DF" w:rsidRDefault="007F6339" w:rsidP="000374BB">
            <w:pPr>
              <w:widowControl w:val="0"/>
              <w:numPr>
                <w:ilvl w:val="1"/>
                <w:numId w:val="7"/>
              </w:numPr>
              <w:suppressAutoHyphens/>
              <w:ind w:left="0"/>
              <w:rPr>
                <w:sz w:val="20"/>
                <w:szCs w:val="20"/>
              </w:rPr>
            </w:pPr>
          </w:p>
          <w:p w14:paraId="4C79ADDE" w14:textId="77777777" w:rsidR="007F6339" w:rsidRPr="00B448DF" w:rsidRDefault="007F6339" w:rsidP="000374BB">
            <w:pPr>
              <w:widowControl w:val="0"/>
              <w:numPr>
                <w:ilvl w:val="1"/>
                <w:numId w:val="7"/>
              </w:numPr>
              <w:suppressAutoHyphens/>
              <w:ind w:left="0"/>
              <w:rPr>
                <w:sz w:val="20"/>
                <w:szCs w:val="20"/>
              </w:rPr>
            </w:pPr>
          </w:p>
          <w:p w14:paraId="4876527C" w14:textId="77777777" w:rsidR="007F6339" w:rsidRPr="00B448DF" w:rsidRDefault="007F6339" w:rsidP="000374BB">
            <w:pPr>
              <w:widowControl w:val="0"/>
              <w:numPr>
                <w:ilvl w:val="1"/>
                <w:numId w:val="7"/>
              </w:numPr>
              <w:suppressAutoHyphens/>
              <w:ind w:left="0"/>
              <w:rPr>
                <w:sz w:val="20"/>
                <w:szCs w:val="20"/>
              </w:rPr>
            </w:pPr>
          </w:p>
          <w:p w14:paraId="0DA8EAC7" w14:textId="77777777" w:rsidR="007F6339" w:rsidRPr="00B448DF" w:rsidRDefault="007F6339" w:rsidP="000374BB">
            <w:pPr>
              <w:widowControl w:val="0"/>
              <w:numPr>
                <w:ilvl w:val="1"/>
                <w:numId w:val="7"/>
              </w:numPr>
              <w:suppressAutoHyphens/>
              <w:ind w:left="0"/>
              <w:rPr>
                <w:sz w:val="20"/>
                <w:szCs w:val="20"/>
              </w:rPr>
            </w:pPr>
          </w:p>
          <w:p w14:paraId="4EDBD54E" w14:textId="77777777" w:rsidR="007F6339" w:rsidRPr="00B448DF" w:rsidRDefault="007F6339" w:rsidP="000374BB">
            <w:pPr>
              <w:widowControl w:val="0"/>
              <w:numPr>
                <w:ilvl w:val="1"/>
                <w:numId w:val="7"/>
              </w:numPr>
              <w:suppressAutoHyphens/>
              <w:ind w:left="0"/>
              <w:rPr>
                <w:sz w:val="20"/>
                <w:szCs w:val="20"/>
              </w:rPr>
            </w:pPr>
          </w:p>
          <w:p w14:paraId="3ABF1EBA" w14:textId="77777777" w:rsidR="007F6339" w:rsidRPr="00B448DF" w:rsidRDefault="007F6339" w:rsidP="000374BB">
            <w:pPr>
              <w:widowControl w:val="0"/>
              <w:numPr>
                <w:ilvl w:val="1"/>
                <w:numId w:val="7"/>
              </w:numPr>
              <w:suppressAutoHyphens/>
              <w:ind w:left="0"/>
              <w:rPr>
                <w:sz w:val="20"/>
                <w:szCs w:val="20"/>
              </w:rPr>
            </w:pPr>
          </w:p>
          <w:p w14:paraId="1C6D7508" w14:textId="77777777" w:rsidR="007F6339" w:rsidRPr="00B448DF" w:rsidRDefault="007F6339" w:rsidP="000374BB">
            <w:pPr>
              <w:widowControl w:val="0"/>
              <w:numPr>
                <w:ilvl w:val="1"/>
                <w:numId w:val="7"/>
              </w:numPr>
              <w:suppressAutoHyphens/>
              <w:ind w:left="0"/>
              <w:rPr>
                <w:sz w:val="20"/>
                <w:szCs w:val="20"/>
              </w:rPr>
            </w:pPr>
          </w:p>
          <w:p w14:paraId="6BFFA7E0" w14:textId="77777777" w:rsidR="007F6339" w:rsidRPr="00B448DF" w:rsidRDefault="007F6339" w:rsidP="000374BB">
            <w:pPr>
              <w:widowControl w:val="0"/>
              <w:numPr>
                <w:ilvl w:val="1"/>
                <w:numId w:val="7"/>
              </w:numPr>
              <w:suppressAutoHyphens/>
              <w:ind w:left="0"/>
              <w:rPr>
                <w:sz w:val="20"/>
                <w:szCs w:val="20"/>
              </w:rPr>
            </w:pPr>
          </w:p>
          <w:p w14:paraId="03C7777D" w14:textId="77777777" w:rsidR="007F6339" w:rsidRPr="00B448DF" w:rsidRDefault="007F6339" w:rsidP="000374BB">
            <w:pPr>
              <w:widowControl w:val="0"/>
              <w:numPr>
                <w:ilvl w:val="1"/>
                <w:numId w:val="7"/>
              </w:numPr>
              <w:suppressAutoHyphens/>
              <w:ind w:left="0"/>
              <w:rPr>
                <w:sz w:val="20"/>
                <w:szCs w:val="20"/>
              </w:rPr>
            </w:pPr>
          </w:p>
          <w:p w14:paraId="21A1EF71" w14:textId="77777777" w:rsidR="007F6339" w:rsidRPr="00B448DF" w:rsidRDefault="007F6339" w:rsidP="000374BB">
            <w:pPr>
              <w:widowControl w:val="0"/>
              <w:numPr>
                <w:ilvl w:val="1"/>
                <w:numId w:val="7"/>
              </w:numPr>
              <w:suppressAutoHyphens/>
              <w:ind w:left="0"/>
              <w:rPr>
                <w:sz w:val="20"/>
                <w:szCs w:val="20"/>
              </w:rPr>
            </w:pPr>
          </w:p>
          <w:p w14:paraId="2670B534" w14:textId="77777777" w:rsidR="007F6339" w:rsidRPr="00B448DF" w:rsidRDefault="007F6339" w:rsidP="000374BB">
            <w:pPr>
              <w:widowControl w:val="0"/>
              <w:numPr>
                <w:ilvl w:val="1"/>
                <w:numId w:val="7"/>
              </w:numPr>
              <w:suppressAutoHyphens/>
              <w:ind w:left="0"/>
              <w:rPr>
                <w:sz w:val="20"/>
                <w:szCs w:val="20"/>
              </w:rPr>
            </w:pPr>
          </w:p>
          <w:p w14:paraId="4FD929B8" w14:textId="43DCD3AD" w:rsidR="00AE4E6E" w:rsidRPr="00B448DF" w:rsidRDefault="00AE4E6E" w:rsidP="007F6339">
            <w:pPr>
              <w:widowControl w:val="0"/>
              <w:suppressAutoHyphens/>
              <w:rPr>
                <w:sz w:val="20"/>
                <w:szCs w:val="20"/>
              </w:rPr>
            </w:pPr>
            <w:r w:rsidRPr="00A7443C">
              <w:rPr>
                <w:sz w:val="20"/>
                <w:szCs w:val="20"/>
                <w:u w:val="single"/>
              </w:rPr>
              <w:t xml:space="preserve">Attendance at the Dissertation Defense </w:t>
            </w:r>
            <w:r w:rsidRPr="00B448DF">
              <w:rPr>
                <w:sz w:val="20"/>
                <w:szCs w:val="20"/>
              </w:rPr>
              <w:t xml:space="preserve">– Spencer Hall   </w:t>
            </w:r>
          </w:p>
          <w:p w14:paraId="511796AF" w14:textId="2049F2E2" w:rsidR="007F6339" w:rsidRPr="00B448DF" w:rsidRDefault="007F6339" w:rsidP="007F6339">
            <w:pPr>
              <w:widowControl w:val="0"/>
              <w:suppressAutoHyphens/>
              <w:rPr>
                <w:sz w:val="20"/>
                <w:szCs w:val="20"/>
              </w:rPr>
            </w:pPr>
            <w:r w:rsidRPr="00B448DF">
              <w:rPr>
                <w:sz w:val="20"/>
                <w:szCs w:val="20"/>
              </w:rPr>
              <w:t>We should table this now but bring this back up using the data we are now going to get on online defenses.</w:t>
            </w:r>
          </w:p>
          <w:p w14:paraId="6D566381" w14:textId="77777777" w:rsidR="007F6339" w:rsidRPr="00B448DF" w:rsidRDefault="007F6339" w:rsidP="007F6339">
            <w:pPr>
              <w:widowControl w:val="0"/>
              <w:suppressAutoHyphens/>
              <w:rPr>
                <w:sz w:val="20"/>
                <w:szCs w:val="20"/>
              </w:rPr>
            </w:pPr>
          </w:p>
          <w:p w14:paraId="346373B0" w14:textId="77777777" w:rsidR="00A7443C" w:rsidRDefault="00A7443C" w:rsidP="007F6339">
            <w:pPr>
              <w:widowControl w:val="0"/>
              <w:suppressAutoHyphens/>
              <w:rPr>
                <w:sz w:val="20"/>
                <w:szCs w:val="20"/>
                <w:u w:val="single"/>
              </w:rPr>
            </w:pPr>
          </w:p>
          <w:p w14:paraId="21B513D1" w14:textId="77777777" w:rsidR="00A7443C" w:rsidRDefault="00A7443C" w:rsidP="007F6339">
            <w:pPr>
              <w:widowControl w:val="0"/>
              <w:suppressAutoHyphens/>
              <w:rPr>
                <w:sz w:val="20"/>
                <w:szCs w:val="20"/>
                <w:u w:val="single"/>
              </w:rPr>
            </w:pPr>
          </w:p>
          <w:p w14:paraId="5A43CC76" w14:textId="77777777" w:rsidR="00A7443C" w:rsidRDefault="00A7443C" w:rsidP="007F6339">
            <w:pPr>
              <w:widowControl w:val="0"/>
              <w:suppressAutoHyphens/>
              <w:rPr>
                <w:sz w:val="20"/>
                <w:szCs w:val="20"/>
                <w:u w:val="single"/>
              </w:rPr>
            </w:pPr>
          </w:p>
          <w:p w14:paraId="21B61DDB" w14:textId="77777777" w:rsidR="00A7443C" w:rsidRDefault="00A7443C" w:rsidP="007F6339">
            <w:pPr>
              <w:widowControl w:val="0"/>
              <w:suppressAutoHyphens/>
              <w:rPr>
                <w:sz w:val="20"/>
                <w:szCs w:val="20"/>
                <w:u w:val="single"/>
              </w:rPr>
            </w:pPr>
          </w:p>
          <w:p w14:paraId="4B67B92E" w14:textId="77777777" w:rsidR="00A7443C" w:rsidRDefault="00A7443C" w:rsidP="007F6339">
            <w:pPr>
              <w:widowControl w:val="0"/>
              <w:suppressAutoHyphens/>
              <w:rPr>
                <w:sz w:val="20"/>
                <w:szCs w:val="20"/>
                <w:u w:val="single"/>
              </w:rPr>
            </w:pPr>
          </w:p>
          <w:p w14:paraId="31A655F1" w14:textId="77777777" w:rsidR="00A7443C" w:rsidRDefault="00A7443C" w:rsidP="007F6339">
            <w:pPr>
              <w:widowControl w:val="0"/>
              <w:suppressAutoHyphens/>
              <w:rPr>
                <w:sz w:val="20"/>
                <w:szCs w:val="20"/>
                <w:u w:val="single"/>
              </w:rPr>
            </w:pPr>
          </w:p>
          <w:p w14:paraId="74A13DB8" w14:textId="77777777" w:rsidR="00A7443C" w:rsidRDefault="00A7443C" w:rsidP="007F6339">
            <w:pPr>
              <w:widowControl w:val="0"/>
              <w:suppressAutoHyphens/>
              <w:rPr>
                <w:sz w:val="20"/>
                <w:szCs w:val="20"/>
                <w:u w:val="single"/>
              </w:rPr>
            </w:pPr>
          </w:p>
          <w:p w14:paraId="51B791E0" w14:textId="77777777" w:rsidR="00C200DB" w:rsidRDefault="00C200DB" w:rsidP="007F6339">
            <w:pPr>
              <w:widowControl w:val="0"/>
              <w:suppressAutoHyphens/>
              <w:rPr>
                <w:sz w:val="20"/>
                <w:szCs w:val="20"/>
                <w:u w:val="single"/>
              </w:rPr>
            </w:pPr>
          </w:p>
          <w:p w14:paraId="3D078765" w14:textId="77777777" w:rsidR="00C200DB" w:rsidRDefault="00C200DB" w:rsidP="007F6339">
            <w:pPr>
              <w:widowControl w:val="0"/>
              <w:suppressAutoHyphens/>
              <w:rPr>
                <w:sz w:val="20"/>
                <w:szCs w:val="20"/>
                <w:u w:val="single"/>
              </w:rPr>
            </w:pPr>
          </w:p>
          <w:p w14:paraId="592256DA" w14:textId="0A64185E" w:rsidR="00AE4E6E" w:rsidRPr="00B448DF" w:rsidRDefault="00AE4E6E" w:rsidP="007F6339">
            <w:pPr>
              <w:widowControl w:val="0"/>
              <w:suppressAutoHyphens/>
              <w:rPr>
                <w:sz w:val="20"/>
                <w:szCs w:val="20"/>
              </w:rPr>
            </w:pPr>
            <w:r w:rsidRPr="00A7443C">
              <w:rPr>
                <w:sz w:val="20"/>
                <w:szCs w:val="20"/>
                <w:u w:val="single"/>
              </w:rPr>
              <w:t xml:space="preserve">Communication between GFC and Units (and </w:t>
            </w:r>
            <w:r w:rsidR="00A7443C">
              <w:rPr>
                <w:sz w:val="20"/>
                <w:szCs w:val="20"/>
                <w:u w:val="single"/>
              </w:rPr>
              <w:t>D</w:t>
            </w:r>
            <w:r w:rsidRPr="00A7443C">
              <w:rPr>
                <w:sz w:val="20"/>
                <w:szCs w:val="20"/>
                <w:u w:val="single"/>
              </w:rPr>
              <w:t>GS</w:t>
            </w:r>
            <w:r w:rsidR="00A7443C">
              <w:rPr>
                <w:sz w:val="20"/>
                <w:szCs w:val="20"/>
                <w:u w:val="single"/>
              </w:rPr>
              <w:t>’</w:t>
            </w:r>
            <w:r w:rsidRPr="00A7443C">
              <w:rPr>
                <w:sz w:val="20"/>
                <w:szCs w:val="20"/>
                <w:u w:val="single"/>
              </w:rPr>
              <w:t>)</w:t>
            </w:r>
            <w:r w:rsidRPr="00B448DF">
              <w:rPr>
                <w:sz w:val="20"/>
                <w:szCs w:val="20"/>
              </w:rPr>
              <w:t xml:space="preserve"> – Mary Waldron</w:t>
            </w:r>
          </w:p>
          <w:p w14:paraId="397DCD48" w14:textId="2AC8E7C5" w:rsidR="007F6339" w:rsidRPr="00B448DF" w:rsidRDefault="007F6339" w:rsidP="007F6339">
            <w:pPr>
              <w:widowControl w:val="0"/>
              <w:suppressAutoHyphens/>
              <w:rPr>
                <w:sz w:val="20"/>
                <w:szCs w:val="20"/>
              </w:rPr>
            </w:pPr>
            <w:r w:rsidRPr="00B448DF">
              <w:rPr>
                <w:sz w:val="20"/>
                <w:szCs w:val="20"/>
              </w:rPr>
              <w:t>How constituents know what we are doing</w:t>
            </w:r>
            <w:r w:rsidR="008C3F90">
              <w:rPr>
                <w:sz w:val="20"/>
                <w:szCs w:val="20"/>
              </w:rPr>
              <w:t xml:space="preserve"> and how we provide information?</w:t>
            </w:r>
            <w:r w:rsidRPr="00B448DF">
              <w:rPr>
                <w:sz w:val="20"/>
                <w:szCs w:val="20"/>
              </w:rPr>
              <w:t xml:space="preserve"> Within first month this year, Jeff got all of the minutes and contact information up on the public website.</w:t>
            </w:r>
          </w:p>
          <w:p w14:paraId="7D5440B2" w14:textId="2D43FBFA" w:rsidR="007F6339" w:rsidRPr="00B448DF" w:rsidRDefault="007F6339" w:rsidP="007F6339">
            <w:pPr>
              <w:widowControl w:val="0"/>
              <w:suppressAutoHyphens/>
              <w:rPr>
                <w:sz w:val="20"/>
                <w:szCs w:val="20"/>
              </w:rPr>
            </w:pPr>
            <w:r w:rsidRPr="00B448DF">
              <w:rPr>
                <w:sz w:val="20"/>
                <w:szCs w:val="20"/>
              </w:rPr>
              <w:t>What about GFC recommendat</w:t>
            </w:r>
            <w:r w:rsidR="008C3F90">
              <w:rPr>
                <w:sz w:val="20"/>
                <w:szCs w:val="20"/>
              </w:rPr>
              <w:t xml:space="preserve">ions? Is there a </w:t>
            </w:r>
            <w:r w:rsidRPr="00B448DF">
              <w:rPr>
                <w:sz w:val="20"/>
                <w:szCs w:val="20"/>
              </w:rPr>
              <w:t>way to standardize Grad school res</w:t>
            </w:r>
            <w:r w:rsidR="008C3F90">
              <w:rPr>
                <w:sz w:val="20"/>
                <w:szCs w:val="20"/>
              </w:rPr>
              <w:t>ponse to GFC on recommendations as right now it is n</w:t>
            </w:r>
            <w:r w:rsidRPr="00B448DF">
              <w:rPr>
                <w:sz w:val="20"/>
                <w:szCs w:val="20"/>
              </w:rPr>
              <w:t>ot clear which are acted upon</w:t>
            </w:r>
            <w:r w:rsidR="008C3F90">
              <w:rPr>
                <w:sz w:val="20"/>
                <w:szCs w:val="20"/>
              </w:rPr>
              <w:t>?</w:t>
            </w:r>
          </w:p>
          <w:p w14:paraId="32A1C151" w14:textId="77777777" w:rsidR="00AE4E6E" w:rsidRPr="00B448DF" w:rsidRDefault="00AE4E6E" w:rsidP="000374BB">
            <w:pPr>
              <w:rPr>
                <w:rFonts w:cstheme="minorHAnsi"/>
                <w:sz w:val="20"/>
                <w:szCs w:val="20"/>
                <w:u w:val="single"/>
              </w:rPr>
            </w:pPr>
          </w:p>
          <w:p w14:paraId="1FDCC579" w14:textId="77777777" w:rsidR="002C3CD4" w:rsidRPr="00B448DF" w:rsidRDefault="002C3CD4" w:rsidP="000374BB">
            <w:pPr>
              <w:rPr>
                <w:rFonts w:cstheme="minorHAnsi"/>
                <w:sz w:val="20"/>
                <w:szCs w:val="20"/>
                <w:u w:val="single"/>
              </w:rPr>
            </w:pPr>
          </w:p>
          <w:p w14:paraId="596AAD13" w14:textId="07B3256D" w:rsidR="00FA7876" w:rsidRPr="00B448DF" w:rsidRDefault="00FA7876" w:rsidP="000374BB">
            <w:pPr>
              <w:rPr>
                <w:rFonts w:cstheme="minorHAnsi"/>
                <w:sz w:val="20"/>
                <w:szCs w:val="20"/>
              </w:rPr>
            </w:pPr>
          </w:p>
        </w:tc>
        <w:tc>
          <w:tcPr>
            <w:tcW w:w="3415" w:type="dxa"/>
          </w:tcPr>
          <w:p w14:paraId="63A6A42A" w14:textId="5B50FD82" w:rsidR="0036662F" w:rsidRPr="00B448DF" w:rsidRDefault="000374BB" w:rsidP="00384DB8">
            <w:pPr>
              <w:rPr>
                <w:rFonts w:cstheme="minorHAnsi"/>
                <w:sz w:val="20"/>
                <w:szCs w:val="20"/>
              </w:rPr>
            </w:pPr>
            <w:r w:rsidRPr="00B448DF">
              <w:rPr>
                <w:rFonts w:cstheme="minorHAnsi"/>
                <w:sz w:val="20"/>
                <w:szCs w:val="20"/>
              </w:rPr>
              <w:lastRenderedPageBreak/>
              <w:t xml:space="preserve">Spencer: </w:t>
            </w:r>
            <w:r w:rsidR="00A7443C">
              <w:rPr>
                <w:rFonts w:cstheme="minorHAnsi"/>
                <w:sz w:val="20"/>
                <w:szCs w:val="20"/>
              </w:rPr>
              <w:t>Also on College Committee for Grad E</w:t>
            </w:r>
            <w:r w:rsidRPr="00B448DF">
              <w:rPr>
                <w:rFonts w:cstheme="minorHAnsi"/>
                <w:sz w:val="20"/>
                <w:szCs w:val="20"/>
              </w:rPr>
              <w:t xml:space="preserve">ducation. Is it a good idea to recruit from similar </w:t>
            </w:r>
            <w:proofErr w:type="gramStart"/>
            <w:r w:rsidRPr="00B448DF">
              <w:rPr>
                <w:rFonts w:cstheme="minorHAnsi"/>
                <w:sz w:val="20"/>
                <w:szCs w:val="20"/>
              </w:rPr>
              <w:t>bodies.</w:t>
            </w:r>
            <w:proofErr w:type="gramEnd"/>
          </w:p>
          <w:p w14:paraId="4C5AAD50" w14:textId="77777777" w:rsidR="000374BB" w:rsidRPr="00B448DF" w:rsidRDefault="000374BB" w:rsidP="00384DB8">
            <w:pPr>
              <w:rPr>
                <w:rFonts w:cstheme="minorHAnsi"/>
                <w:sz w:val="20"/>
                <w:szCs w:val="20"/>
              </w:rPr>
            </w:pPr>
            <w:r w:rsidRPr="00B448DF">
              <w:rPr>
                <w:rFonts w:cstheme="minorHAnsi"/>
                <w:sz w:val="20"/>
                <w:szCs w:val="20"/>
              </w:rPr>
              <w:t>Mary: Thank you, cross-pollination is really important.</w:t>
            </w:r>
          </w:p>
          <w:p w14:paraId="307E8E4F" w14:textId="13D70A04" w:rsidR="0018054E" w:rsidRPr="00B448DF" w:rsidRDefault="0018054E" w:rsidP="00384DB8">
            <w:pPr>
              <w:rPr>
                <w:rFonts w:cstheme="minorHAnsi"/>
                <w:sz w:val="20"/>
                <w:szCs w:val="20"/>
              </w:rPr>
            </w:pPr>
            <w:r w:rsidRPr="00B448DF">
              <w:rPr>
                <w:rFonts w:cstheme="minorHAnsi"/>
                <w:sz w:val="20"/>
                <w:szCs w:val="20"/>
              </w:rPr>
              <w:t>Spencer: I wouldn’t know what committees there are</w:t>
            </w:r>
            <w:r w:rsidR="00A7443C">
              <w:rPr>
                <w:rFonts w:cstheme="minorHAnsi"/>
                <w:sz w:val="20"/>
                <w:szCs w:val="20"/>
              </w:rPr>
              <w:t xml:space="preserve"> in other units.</w:t>
            </w:r>
          </w:p>
          <w:p w14:paraId="66CC25C1" w14:textId="77777777" w:rsidR="0018054E" w:rsidRPr="00B448DF" w:rsidRDefault="0018054E" w:rsidP="00384DB8">
            <w:pPr>
              <w:rPr>
                <w:rFonts w:cstheme="minorHAnsi"/>
                <w:sz w:val="20"/>
                <w:szCs w:val="20"/>
              </w:rPr>
            </w:pPr>
            <w:r w:rsidRPr="00B448DF">
              <w:rPr>
                <w:rFonts w:cstheme="minorHAnsi"/>
                <w:sz w:val="20"/>
                <w:szCs w:val="20"/>
              </w:rPr>
              <w:t>Karen: We have a meeting of all DGS’. [School of Ed and Music seem similar]</w:t>
            </w:r>
          </w:p>
          <w:p w14:paraId="44DFD7B4" w14:textId="77777777" w:rsidR="0018054E" w:rsidRPr="00B448DF" w:rsidRDefault="0018054E" w:rsidP="00384DB8">
            <w:pPr>
              <w:rPr>
                <w:rFonts w:cstheme="minorHAnsi"/>
                <w:sz w:val="20"/>
                <w:szCs w:val="20"/>
              </w:rPr>
            </w:pPr>
            <w:r w:rsidRPr="00B448DF">
              <w:rPr>
                <w:rFonts w:cstheme="minorHAnsi"/>
                <w:sz w:val="20"/>
                <w:szCs w:val="20"/>
              </w:rPr>
              <w:t>Mary:</w:t>
            </w:r>
          </w:p>
          <w:p w14:paraId="2C03A266" w14:textId="77777777" w:rsidR="0018054E" w:rsidRPr="00B448DF" w:rsidRDefault="0018054E" w:rsidP="00384DB8">
            <w:pPr>
              <w:rPr>
                <w:rFonts w:cstheme="minorHAnsi"/>
                <w:sz w:val="20"/>
                <w:szCs w:val="20"/>
              </w:rPr>
            </w:pPr>
            <w:r w:rsidRPr="00A7443C">
              <w:rPr>
                <w:rFonts w:cstheme="minorHAnsi"/>
                <w:b/>
                <w:sz w:val="20"/>
                <w:szCs w:val="20"/>
              </w:rPr>
              <w:t xml:space="preserve">Homework 1: </w:t>
            </w:r>
            <w:r w:rsidRPr="00B448DF">
              <w:rPr>
                <w:rFonts w:cstheme="minorHAnsi"/>
                <w:sz w:val="20"/>
                <w:szCs w:val="20"/>
              </w:rPr>
              <w:t>nomination for officers</w:t>
            </w:r>
          </w:p>
          <w:p w14:paraId="18FFC405" w14:textId="42D404FF" w:rsidR="0018054E" w:rsidRPr="00B448DF" w:rsidRDefault="0018054E" w:rsidP="00384DB8">
            <w:pPr>
              <w:rPr>
                <w:rFonts w:cstheme="minorHAnsi"/>
                <w:sz w:val="20"/>
                <w:szCs w:val="20"/>
              </w:rPr>
            </w:pPr>
            <w:r w:rsidRPr="00A7443C">
              <w:rPr>
                <w:rFonts w:cstheme="minorHAnsi"/>
                <w:b/>
                <w:sz w:val="20"/>
                <w:szCs w:val="20"/>
              </w:rPr>
              <w:t>Homework 2:</w:t>
            </w:r>
            <w:r w:rsidRPr="00B448DF">
              <w:rPr>
                <w:rFonts w:cstheme="minorHAnsi"/>
                <w:sz w:val="20"/>
                <w:szCs w:val="20"/>
              </w:rPr>
              <w:t xml:space="preserve"> </w:t>
            </w:r>
            <w:r w:rsidR="00C200DB">
              <w:rPr>
                <w:rFonts w:cstheme="minorHAnsi"/>
                <w:sz w:val="20"/>
                <w:szCs w:val="20"/>
              </w:rPr>
              <w:t>Recruit nominations for general representatives, especially from grad ed. o</w:t>
            </w:r>
            <w:r w:rsidRPr="00B448DF">
              <w:rPr>
                <w:rFonts w:cstheme="minorHAnsi"/>
                <w:sz w:val="20"/>
                <w:szCs w:val="20"/>
              </w:rPr>
              <w:t>rganization</w:t>
            </w:r>
            <w:r w:rsidR="00C200DB">
              <w:rPr>
                <w:rFonts w:cstheme="minorHAnsi"/>
                <w:sz w:val="20"/>
                <w:szCs w:val="20"/>
              </w:rPr>
              <w:t>s</w:t>
            </w:r>
            <w:r w:rsidRPr="00B448DF">
              <w:rPr>
                <w:rFonts w:cstheme="minorHAnsi"/>
                <w:sz w:val="20"/>
                <w:szCs w:val="20"/>
              </w:rPr>
              <w:t xml:space="preserve"> at schools and Recommendations from units.</w:t>
            </w:r>
          </w:p>
          <w:p w14:paraId="22DEA863" w14:textId="77777777" w:rsidR="00444DC1" w:rsidRPr="00B448DF" w:rsidRDefault="00444DC1" w:rsidP="00384DB8">
            <w:pPr>
              <w:rPr>
                <w:rFonts w:cstheme="minorHAnsi"/>
                <w:sz w:val="20"/>
                <w:szCs w:val="20"/>
              </w:rPr>
            </w:pPr>
          </w:p>
          <w:p w14:paraId="78FE3983" w14:textId="1172AADD" w:rsidR="00444DC1" w:rsidRPr="00B448DF" w:rsidRDefault="00420F2F" w:rsidP="00384DB8">
            <w:pPr>
              <w:rPr>
                <w:rFonts w:cstheme="minorHAnsi"/>
                <w:sz w:val="20"/>
                <w:szCs w:val="20"/>
              </w:rPr>
            </w:pPr>
            <w:r>
              <w:rPr>
                <w:rFonts w:cstheme="minorHAnsi"/>
                <w:sz w:val="20"/>
                <w:szCs w:val="20"/>
              </w:rPr>
              <w:t>Diane IU</w:t>
            </w:r>
            <w:r w:rsidR="00444DC1" w:rsidRPr="00B448DF">
              <w:rPr>
                <w:rFonts w:cstheme="minorHAnsi"/>
                <w:sz w:val="20"/>
                <w:szCs w:val="20"/>
              </w:rPr>
              <w:t>SE: Masters degrees and professional schools. Decentralized process and each school provides information</w:t>
            </w:r>
          </w:p>
          <w:p w14:paraId="5D128709" w14:textId="77777777" w:rsidR="00444DC1" w:rsidRPr="00B448DF" w:rsidRDefault="00444DC1" w:rsidP="00384DB8">
            <w:pPr>
              <w:rPr>
                <w:rFonts w:cstheme="minorHAnsi"/>
                <w:sz w:val="20"/>
                <w:szCs w:val="20"/>
              </w:rPr>
            </w:pPr>
            <w:r w:rsidRPr="00B448DF">
              <w:rPr>
                <w:rFonts w:cstheme="minorHAnsi"/>
                <w:sz w:val="20"/>
                <w:szCs w:val="20"/>
              </w:rPr>
              <w:t>Dominique: and thank you for comprehensive report that will be attached to minutes</w:t>
            </w:r>
          </w:p>
          <w:p w14:paraId="787FE8ED" w14:textId="77777777" w:rsidR="00444DC1" w:rsidRPr="00B448DF" w:rsidRDefault="00444DC1" w:rsidP="00384DB8">
            <w:pPr>
              <w:rPr>
                <w:rFonts w:cstheme="minorHAnsi"/>
                <w:sz w:val="20"/>
                <w:szCs w:val="20"/>
              </w:rPr>
            </w:pPr>
            <w:r w:rsidRPr="00B448DF">
              <w:rPr>
                <w:rFonts w:cstheme="minorHAnsi"/>
                <w:sz w:val="20"/>
                <w:szCs w:val="20"/>
              </w:rPr>
              <w:t>Edwina IU East: This issue has been opened up at Grad Affairs committee and discussion in forthcoming.</w:t>
            </w:r>
          </w:p>
          <w:p w14:paraId="2EDF3AEF" w14:textId="77777777" w:rsidR="00444DC1" w:rsidRPr="00B448DF" w:rsidRDefault="00444DC1" w:rsidP="00384DB8">
            <w:pPr>
              <w:rPr>
                <w:rFonts w:cstheme="minorHAnsi"/>
                <w:sz w:val="20"/>
                <w:szCs w:val="20"/>
              </w:rPr>
            </w:pPr>
            <w:r w:rsidRPr="00B448DF">
              <w:rPr>
                <w:rFonts w:cstheme="minorHAnsi"/>
                <w:sz w:val="20"/>
                <w:szCs w:val="20"/>
              </w:rPr>
              <w:t>Bill: IU North Decentralized and done through orientation and email</w:t>
            </w:r>
          </w:p>
          <w:p w14:paraId="14F99A11" w14:textId="1ECE6E16" w:rsidR="00444DC1" w:rsidRPr="00B448DF" w:rsidRDefault="00444DC1" w:rsidP="00384DB8">
            <w:pPr>
              <w:rPr>
                <w:rFonts w:cstheme="minorHAnsi"/>
                <w:sz w:val="20"/>
                <w:szCs w:val="20"/>
              </w:rPr>
            </w:pPr>
            <w:r w:rsidRPr="00B448DF">
              <w:rPr>
                <w:rFonts w:cstheme="minorHAnsi"/>
                <w:sz w:val="20"/>
                <w:szCs w:val="20"/>
              </w:rPr>
              <w:t>IU South</w:t>
            </w:r>
            <w:r w:rsidR="00A7443C">
              <w:rPr>
                <w:rFonts w:cstheme="minorHAnsi"/>
                <w:sz w:val="20"/>
                <w:szCs w:val="20"/>
              </w:rPr>
              <w:t xml:space="preserve"> </w:t>
            </w:r>
            <w:r w:rsidRPr="00B448DF">
              <w:rPr>
                <w:rFonts w:cstheme="minorHAnsi"/>
                <w:sz w:val="20"/>
                <w:szCs w:val="20"/>
              </w:rPr>
              <w:t>Bend: no rep today</w:t>
            </w:r>
          </w:p>
          <w:p w14:paraId="3F147930" w14:textId="77777777" w:rsidR="00444DC1" w:rsidRPr="00B448DF" w:rsidRDefault="00444DC1" w:rsidP="00384DB8">
            <w:pPr>
              <w:rPr>
                <w:rFonts w:cstheme="minorHAnsi"/>
                <w:sz w:val="20"/>
                <w:szCs w:val="20"/>
              </w:rPr>
            </w:pPr>
            <w:r w:rsidRPr="00B448DF">
              <w:rPr>
                <w:rFonts w:cstheme="minorHAnsi"/>
                <w:sz w:val="20"/>
                <w:szCs w:val="20"/>
              </w:rPr>
              <w:t>IU Kokomo: no rep today</w:t>
            </w:r>
          </w:p>
          <w:p w14:paraId="3E08F993" w14:textId="70620EF1" w:rsidR="00444DC1" w:rsidRPr="00B448DF" w:rsidRDefault="00444DC1" w:rsidP="00384DB8">
            <w:pPr>
              <w:rPr>
                <w:rFonts w:cstheme="minorHAnsi"/>
                <w:sz w:val="20"/>
                <w:szCs w:val="20"/>
              </w:rPr>
            </w:pPr>
            <w:r w:rsidRPr="00B448DF">
              <w:rPr>
                <w:rFonts w:cstheme="minorHAnsi"/>
                <w:sz w:val="20"/>
                <w:szCs w:val="20"/>
              </w:rPr>
              <w:t>School of Ed and Informatics</w:t>
            </w:r>
            <w:r w:rsidR="00A7443C">
              <w:rPr>
                <w:rFonts w:cstheme="minorHAnsi"/>
                <w:sz w:val="20"/>
                <w:szCs w:val="20"/>
              </w:rPr>
              <w:t xml:space="preserve">, </w:t>
            </w:r>
            <w:r w:rsidRPr="00B448DF">
              <w:rPr>
                <w:rFonts w:cstheme="minorHAnsi"/>
                <w:sz w:val="20"/>
                <w:szCs w:val="20"/>
              </w:rPr>
              <w:t>Mary</w:t>
            </w:r>
            <w:r w:rsidR="00A7443C">
              <w:rPr>
                <w:rFonts w:cstheme="minorHAnsi"/>
                <w:sz w:val="20"/>
                <w:szCs w:val="20"/>
              </w:rPr>
              <w:t>:</w:t>
            </w:r>
            <w:r w:rsidRPr="00B448DF">
              <w:rPr>
                <w:rFonts w:cstheme="minorHAnsi"/>
                <w:sz w:val="20"/>
                <w:szCs w:val="20"/>
              </w:rPr>
              <w:t xml:space="preserve"> I forwarded the Money</w:t>
            </w:r>
            <w:r w:rsidR="00A7443C">
              <w:rPr>
                <w:rFonts w:cstheme="minorHAnsi"/>
                <w:sz w:val="20"/>
                <w:szCs w:val="20"/>
              </w:rPr>
              <w:t xml:space="preserve"> </w:t>
            </w:r>
            <w:r w:rsidRPr="00B448DF">
              <w:rPr>
                <w:rFonts w:cstheme="minorHAnsi"/>
                <w:sz w:val="20"/>
                <w:szCs w:val="20"/>
              </w:rPr>
              <w:t>Smarts docs. Inform</w:t>
            </w:r>
            <w:r w:rsidR="00A7443C">
              <w:rPr>
                <w:rFonts w:cstheme="minorHAnsi"/>
                <w:sz w:val="20"/>
                <w:szCs w:val="20"/>
              </w:rPr>
              <w:t>atics was well-aware of this an</w:t>
            </w:r>
            <w:r w:rsidRPr="00B448DF">
              <w:rPr>
                <w:rFonts w:cstheme="minorHAnsi"/>
                <w:sz w:val="20"/>
                <w:szCs w:val="20"/>
              </w:rPr>
              <w:t>d</w:t>
            </w:r>
            <w:r w:rsidR="00A7443C">
              <w:rPr>
                <w:rFonts w:cstheme="minorHAnsi"/>
                <w:sz w:val="20"/>
                <w:szCs w:val="20"/>
              </w:rPr>
              <w:t xml:space="preserve"> </w:t>
            </w:r>
            <w:r w:rsidRPr="00B448DF">
              <w:rPr>
                <w:rFonts w:cstheme="minorHAnsi"/>
                <w:sz w:val="20"/>
                <w:szCs w:val="20"/>
              </w:rPr>
              <w:t xml:space="preserve">have in-house resources and working to share these with faculty to underscore </w:t>
            </w:r>
            <w:r w:rsidR="00A7443C">
              <w:rPr>
                <w:rFonts w:cstheme="minorHAnsi"/>
                <w:sz w:val="20"/>
                <w:szCs w:val="20"/>
              </w:rPr>
              <w:t>i</w:t>
            </w:r>
            <w:r w:rsidRPr="00B448DF">
              <w:rPr>
                <w:rFonts w:cstheme="minorHAnsi"/>
                <w:sz w:val="20"/>
                <w:szCs w:val="20"/>
              </w:rPr>
              <w:t>mportance of applying for resources.</w:t>
            </w:r>
          </w:p>
          <w:p w14:paraId="630EAAB6" w14:textId="77777777" w:rsidR="00444DC1" w:rsidRPr="00B448DF" w:rsidRDefault="00444DC1" w:rsidP="00384DB8">
            <w:pPr>
              <w:rPr>
                <w:rFonts w:cstheme="minorHAnsi"/>
                <w:sz w:val="20"/>
                <w:szCs w:val="20"/>
              </w:rPr>
            </w:pPr>
            <w:r w:rsidRPr="00B448DF">
              <w:rPr>
                <w:rFonts w:cstheme="minorHAnsi"/>
                <w:sz w:val="20"/>
                <w:szCs w:val="20"/>
              </w:rPr>
              <w:t>IUPUI: Janice, we are constantly looking for resources. Encouraging video and zoom meetings to help deal with student stress and look after emotional and overall well-being. Financial resources: we have some limited resources in grad school and financial aid has p</w:t>
            </w:r>
            <w:r w:rsidR="007F6339" w:rsidRPr="00B448DF">
              <w:rPr>
                <w:rFonts w:cstheme="minorHAnsi"/>
                <w:sz w:val="20"/>
                <w:szCs w:val="20"/>
              </w:rPr>
              <w:t>romised to commit financial advi</w:t>
            </w:r>
            <w:r w:rsidRPr="00B448DF">
              <w:rPr>
                <w:rFonts w:cstheme="minorHAnsi"/>
                <w:sz w:val="20"/>
                <w:szCs w:val="20"/>
              </w:rPr>
              <w:t>sor time to graduate stu</w:t>
            </w:r>
            <w:r w:rsidR="007F6339" w:rsidRPr="00B448DF">
              <w:rPr>
                <w:rFonts w:cstheme="minorHAnsi"/>
                <w:sz w:val="20"/>
                <w:szCs w:val="20"/>
              </w:rPr>
              <w:t xml:space="preserve">dents. Some school have paid </w:t>
            </w:r>
            <w:r w:rsidR="007F6339" w:rsidRPr="00B448DF">
              <w:rPr>
                <w:rFonts w:cstheme="minorHAnsi"/>
                <w:sz w:val="20"/>
                <w:szCs w:val="20"/>
              </w:rPr>
              <w:lastRenderedPageBreak/>
              <w:t>dedicated financial advisors</w:t>
            </w:r>
            <w:r w:rsidRPr="00B448DF">
              <w:rPr>
                <w:rFonts w:cstheme="minorHAnsi"/>
                <w:sz w:val="20"/>
                <w:szCs w:val="20"/>
              </w:rPr>
              <w:t xml:space="preserve"> but </w:t>
            </w:r>
            <w:r w:rsidR="007F6339" w:rsidRPr="00B448DF">
              <w:rPr>
                <w:rFonts w:cstheme="minorHAnsi"/>
                <w:sz w:val="20"/>
                <w:szCs w:val="20"/>
              </w:rPr>
              <w:t>now we have someone for all stu</w:t>
            </w:r>
            <w:r w:rsidRPr="00B448DF">
              <w:rPr>
                <w:rFonts w:cstheme="minorHAnsi"/>
                <w:sz w:val="20"/>
                <w:szCs w:val="20"/>
              </w:rPr>
              <w:t xml:space="preserve">dents. </w:t>
            </w:r>
            <w:r w:rsidR="007F6339" w:rsidRPr="00B448DF">
              <w:rPr>
                <w:rFonts w:cstheme="minorHAnsi"/>
                <w:sz w:val="20"/>
                <w:szCs w:val="20"/>
              </w:rPr>
              <w:t>Help with negotiating bills and debt students have brought with them to grad school.</w:t>
            </w:r>
            <w:r w:rsidRPr="00B448DF">
              <w:rPr>
                <w:rFonts w:cstheme="minorHAnsi"/>
                <w:sz w:val="20"/>
                <w:szCs w:val="20"/>
              </w:rPr>
              <w:t xml:space="preserve"> </w:t>
            </w:r>
          </w:p>
          <w:p w14:paraId="6201B085" w14:textId="77777777" w:rsidR="007F6339" w:rsidRPr="00B448DF" w:rsidRDefault="007F6339" w:rsidP="00384DB8">
            <w:pPr>
              <w:rPr>
                <w:rFonts w:cstheme="minorHAnsi"/>
                <w:sz w:val="20"/>
                <w:szCs w:val="20"/>
              </w:rPr>
            </w:pPr>
          </w:p>
          <w:p w14:paraId="1C06B401" w14:textId="77777777" w:rsidR="007F6339" w:rsidRPr="00B448DF" w:rsidRDefault="007F6339" w:rsidP="00384DB8">
            <w:pPr>
              <w:rPr>
                <w:rFonts w:cstheme="minorHAnsi"/>
                <w:sz w:val="20"/>
                <w:szCs w:val="20"/>
              </w:rPr>
            </w:pPr>
            <w:r w:rsidRPr="00B448DF">
              <w:rPr>
                <w:rFonts w:cstheme="minorHAnsi"/>
                <w:sz w:val="20"/>
                <w:szCs w:val="20"/>
              </w:rPr>
              <w:t>Janice: Yes, IUPUI has been doing remote defenses, especially for nursing dissertations. This has worked really well. We have been allowing it; it is not common.</w:t>
            </w:r>
          </w:p>
          <w:p w14:paraId="0A54F610" w14:textId="77777777" w:rsidR="007F6339" w:rsidRPr="00B448DF" w:rsidRDefault="007F6339" w:rsidP="00384DB8">
            <w:pPr>
              <w:rPr>
                <w:rFonts w:cstheme="minorHAnsi"/>
                <w:sz w:val="20"/>
                <w:szCs w:val="20"/>
              </w:rPr>
            </w:pPr>
            <w:r w:rsidRPr="00B448DF">
              <w:rPr>
                <w:rFonts w:cstheme="minorHAnsi"/>
                <w:sz w:val="20"/>
                <w:szCs w:val="20"/>
              </w:rPr>
              <w:t xml:space="preserve">David: For IUB we have recently removed the reporting requirement for this. This practice we are having now is going to make this an easier </w:t>
            </w:r>
            <w:r w:rsidRPr="00C200DB">
              <w:rPr>
                <w:rFonts w:cstheme="minorHAnsi"/>
                <w:b/>
                <w:sz w:val="20"/>
                <w:szCs w:val="20"/>
              </w:rPr>
              <w:t>issue to revisit.</w:t>
            </w:r>
          </w:p>
          <w:p w14:paraId="119CBE24" w14:textId="77777777" w:rsidR="007F6339" w:rsidRPr="00B448DF" w:rsidRDefault="007F6339" w:rsidP="00384DB8">
            <w:pPr>
              <w:rPr>
                <w:rFonts w:cstheme="minorHAnsi"/>
                <w:sz w:val="20"/>
                <w:szCs w:val="20"/>
              </w:rPr>
            </w:pPr>
            <w:r w:rsidRPr="00B448DF">
              <w:rPr>
                <w:rFonts w:cstheme="minorHAnsi"/>
                <w:sz w:val="20"/>
                <w:szCs w:val="20"/>
              </w:rPr>
              <w:t>Mary: Standardization would be nice for the student.</w:t>
            </w:r>
          </w:p>
          <w:p w14:paraId="6DDE47CA" w14:textId="77777777" w:rsidR="007F6339" w:rsidRPr="00B448DF" w:rsidRDefault="007F6339" w:rsidP="00384DB8">
            <w:pPr>
              <w:rPr>
                <w:rFonts w:cstheme="minorHAnsi"/>
                <w:sz w:val="20"/>
                <w:szCs w:val="20"/>
              </w:rPr>
            </w:pPr>
          </w:p>
          <w:p w14:paraId="0CB70B29" w14:textId="3DA5F149" w:rsidR="007F6339" w:rsidRPr="00B448DF" w:rsidRDefault="007F6339" w:rsidP="00384DB8">
            <w:pPr>
              <w:rPr>
                <w:rFonts w:cstheme="minorHAnsi"/>
                <w:sz w:val="20"/>
                <w:szCs w:val="20"/>
              </w:rPr>
            </w:pPr>
            <w:r w:rsidRPr="00B448DF">
              <w:rPr>
                <w:rFonts w:cstheme="minorHAnsi"/>
                <w:sz w:val="20"/>
                <w:szCs w:val="20"/>
              </w:rPr>
              <w:t>D</w:t>
            </w:r>
            <w:r w:rsidR="00A7443C">
              <w:rPr>
                <w:rFonts w:cstheme="minorHAnsi"/>
                <w:sz w:val="20"/>
                <w:szCs w:val="20"/>
              </w:rPr>
              <w:t>ean Wim</w:t>
            </w:r>
            <w:r w:rsidRPr="00B448DF">
              <w:rPr>
                <w:rFonts w:cstheme="minorHAnsi"/>
                <w:sz w:val="20"/>
                <w:szCs w:val="20"/>
              </w:rPr>
              <w:t>bush: Happy to have a process in place.</w:t>
            </w:r>
          </w:p>
          <w:p w14:paraId="6E43CD42" w14:textId="77777777" w:rsidR="007F6339" w:rsidRPr="00B448DF" w:rsidRDefault="007F6339" w:rsidP="00384DB8">
            <w:pPr>
              <w:rPr>
                <w:rFonts w:cstheme="minorHAnsi"/>
                <w:sz w:val="20"/>
                <w:szCs w:val="20"/>
              </w:rPr>
            </w:pPr>
            <w:r w:rsidRPr="00B448DF">
              <w:rPr>
                <w:rFonts w:cstheme="minorHAnsi"/>
                <w:sz w:val="20"/>
                <w:szCs w:val="20"/>
              </w:rPr>
              <w:t>Mary: What form would that take</w:t>
            </w:r>
          </w:p>
          <w:p w14:paraId="3AFBAC1A" w14:textId="387BDD7D" w:rsidR="007F6339" w:rsidRPr="00B448DF" w:rsidRDefault="00A7443C" w:rsidP="00384DB8">
            <w:pPr>
              <w:rPr>
                <w:rFonts w:cstheme="minorHAnsi"/>
                <w:sz w:val="20"/>
                <w:szCs w:val="20"/>
              </w:rPr>
            </w:pPr>
            <w:r>
              <w:rPr>
                <w:rFonts w:cstheme="minorHAnsi"/>
                <w:sz w:val="20"/>
                <w:szCs w:val="20"/>
              </w:rPr>
              <w:t>Dean Wim</w:t>
            </w:r>
            <w:r w:rsidR="007F6339" w:rsidRPr="00B448DF">
              <w:rPr>
                <w:rFonts w:cstheme="minorHAnsi"/>
                <w:sz w:val="20"/>
                <w:szCs w:val="20"/>
              </w:rPr>
              <w:t xml:space="preserve">bush: Need to think this through. More than willing to consider preference of GFC. </w:t>
            </w:r>
          </w:p>
          <w:p w14:paraId="71F32F89" w14:textId="77777777" w:rsidR="007F6339" w:rsidRPr="00B448DF" w:rsidRDefault="007F6339" w:rsidP="00384DB8">
            <w:pPr>
              <w:rPr>
                <w:rFonts w:cstheme="minorHAnsi"/>
                <w:sz w:val="20"/>
                <w:szCs w:val="20"/>
              </w:rPr>
            </w:pPr>
            <w:r w:rsidRPr="00B448DF">
              <w:rPr>
                <w:rFonts w:cstheme="minorHAnsi"/>
                <w:sz w:val="20"/>
                <w:szCs w:val="20"/>
              </w:rPr>
              <w:t>Mary: In going through past minutes the follow-through on recommendations is not clear so this will be great.</w:t>
            </w:r>
          </w:p>
          <w:p w14:paraId="5A707737" w14:textId="622A6EA5" w:rsidR="007F6339" w:rsidRPr="00B448DF" w:rsidRDefault="007F6339" w:rsidP="00384DB8">
            <w:pPr>
              <w:rPr>
                <w:rFonts w:cstheme="minorHAnsi"/>
                <w:sz w:val="20"/>
                <w:szCs w:val="20"/>
              </w:rPr>
            </w:pPr>
            <w:r w:rsidRPr="00B448DF">
              <w:rPr>
                <w:rFonts w:cstheme="minorHAnsi"/>
                <w:sz w:val="20"/>
                <w:szCs w:val="20"/>
              </w:rPr>
              <w:t>Spencer: Communication between GFC and DGS’ of units?</w:t>
            </w:r>
          </w:p>
          <w:p w14:paraId="0532036F" w14:textId="77777777" w:rsidR="007F6339" w:rsidRPr="00B448DF" w:rsidRDefault="007F6339" w:rsidP="00384DB8">
            <w:pPr>
              <w:rPr>
                <w:rFonts w:cstheme="minorHAnsi"/>
                <w:sz w:val="20"/>
                <w:szCs w:val="20"/>
              </w:rPr>
            </w:pPr>
            <w:r w:rsidRPr="00B448DF">
              <w:rPr>
                <w:rFonts w:cstheme="minorHAnsi"/>
                <w:sz w:val="20"/>
                <w:szCs w:val="20"/>
              </w:rPr>
              <w:t>College grad office helped me set this up but with the turn-over in memberships this may not be the best way to do this. Does the Grad School have a better idea?</w:t>
            </w:r>
          </w:p>
          <w:p w14:paraId="5DB07936" w14:textId="1E5C6BD1" w:rsidR="007F6339" w:rsidRPr="00B448DF" w:rsidRDefault="007F6339" w:rsidP="00384DB8">
            <w:pPr>
              <w:rPr>
                <w:rFonts w:cstheme="minorHAnsi"/>
                <w:sz w:val="20"/>
                <w:szCs w:val="20"/>
              </w:rPr>
            </w:pPr>
            <w:r w:rsidRPr="00B448DF">
              <w:rPr>
                <w:rFonts w:cstheme="minorHAnsi"/>
                <w:sz w:val="20"/>
                <w:szCs w:val="20"/>
              </w:rPr>
              <w:t>Mary: What is our responsibility as individual members in reporting and creating relationships with DGS’</w:t>
            </w:r>
          </w:p>
          <w:p w14:paraId="2D9D3603" w14:textId="60647C57" w:rsidR="00C71D20" w:rsidRPr="00B448DF" w:rsidRDefault="00A7443C" w:rsidP="00384DB8">
            <w:pPr>
              <w:rPr>
                <w:rFonts w:cstheme="minorHAnsi"/>
                <w:sz w:val="20"/>
                <w:szCs w:val="20"/>
              </w:rPr>
            </w:pPr>
            <w:r>
              <w:rPr>
                <w:rFonts w:cstheme="minorHAnsi"/>
                <w:sz w:val="20"/>
                <w:szCs w:val="20"/>
              </w:rPr>
              <w:t>Dean Wim</w:t>
            </w:r>
            <w:r w:rsidR="007F6339" w:rsidRPr="00B448DF">
              <w:rPr>
                <w:rFonts w:cstheme="minorHAnsi"/>
                <w:sz w:val="20"/>
                <w:szCs w:val="20"/>
              </w:rPr>
              <w:t xml:space="preserve">bush: This information is easily obtainable through Graduate School resources. </w:t>
            </w:r>
            <w:r w:rsidR="00C71D20" w:rsidRPr="00B448DF">
              <w:rPr>
                <w:rFonts w:cstheme="minorHAnsi"/>
                <w:sz w:val="20"/>
                <w:szCs w:val="20"/>
              </w:rPr>
              <w:t>One role of representatives is to communicate with units. We could create a written document that could be posted on website and send directly to DGS’. However, you all are the representatives.</w:t>
            </w:r>
          </w:p>
          <w:p w14:paraId="55CA6704" w14:textId="77777777" w:rsidR="00C71D20" w:rsidRPr="00B448DF" w:rsidRDefault="00C71D20" w:rsidP="00384DB8">
            <w:pPr>
              <w:rPr>
                <w:rFonts w:cstheme="minorHAnsi"/>
                <w:sz w:val="20"/>
                <w:szCs w:val="20"/>
              </w:rPr>
            </w:pPr>
            <w:r w:rsidRPr="00B448DF">
              <w:rPr>
                <w:rFonts w:cstheme="minorHAnsi"/>
                <w:sz w:val="20"/>
                <w:szCs w:val="20"/>
              </w:rPr>
              <w:t>Janice: We try to share what is discussed at GFC with Deans and DGS’ and I’d be happy to send out a document and we do have a list of all DGS’ and can send things out that way as well.</w:t>
            </w:r>
          </w:p>
          <w:p w14:paraId="205C2D1C" w14:textId="77777777" w:rsidR="00C71D20" w:rsidRPr="00B448DF" w:rsidRDefault="00C71D20" w:rsidP="00384DB8">
            <w:pPr>
              <w:rPr>
                <w:rFonts w:cstheme="minorHAnsi"/>
                <w:sz w:val="20"/>
                <w:szCs w:val="20"/>
              </w:rPr>
            </w:pPr>
            <w:r w:rsidRPr="00B448DF">
              <w:rPr>
                <w:rFonts w:cstheme="minorHAnsi"/>
                <w:sz w:val="20"/>
                <w:szCs w:val="20"/>
              </w:rPr>
              <w:t xml:space="preserve">Margaret: That would be helpful since we only have 2 year terms. At a minimum that annual report could also go out to various DGS’ on what we </w:t>
            </w:r>
            <w:r w:rsidRPr="00B448DF">
              <w:rPr>
                <w:rFonts w:cstheme="minorHAnsi"/>
                <w:sz w:val="20"/>
                <w:szCs w:val="20"/>
              </w:rPr>
              <w:lastRenderedPageBreak/>
              <w:t>discussed and decided not to change and what we did decide to change. I don’t have a central way to disseminate that information. It would be good if Associate Deans would disseminate.</w:t>
            </w:r>
          </w:p>
          <w:p w14:paraId="5E7C3004" w14:textId="1F85C805" w:rsidR="00C71D20" w:rsidRPr="00B448DF" w:rsidRDefault="00C71D20" w:rsidP="00384DB8">
            <w:pPr>
              <w:rPr>
                <w:rFonts w:cstheme="minorHAnsi"/>
                <w:sz w:val="20"/>
                <w:szCs w:val="20"/>
              </w:rPr>
            </w:pPr>
            <w:r w:rsidRPr="00B448DF">
              <w:rPr>
                <w:rFonts w:cstheme="minorHAnsi"/>
                <w:sz w:val="20"/>
                <w:szCs w:val="20"/>
              </w:rPr>
              <w:t>Spencer: My request would be that there is an email list serve using the</w:t>
            </w:r>
            <w:r w:rsidR="00B448DF">
              <w:rPr>
                <w:rFonts w:cstheme="minorHAnsi"/>
                <w:sz w:val="20"/>
                <w:szCs w:val="20"/>
              </w:rPr>
              <w:t xml:space="preserve"> “DGS” </w:t>
            </w:r>
            <w:r w:rsidRPr="00B448DF">
              <w:rPr>
                <w:rFonts w:cstheme="minorHAnsi"/>
                <w:sz w:val="20"/>
                <w:szCs w:val="20"/>
              </w:rPr>
              <w:t>email, not the personal emails of office-holders.</w:t>
            </w:r>
          </w:p>
          <w:p w14:paraId="1A5DF2A6" w14:textId="77777777" w:rsidR="00C71D20" w:rsidRPr="00B448DF" w:rsidRDefault="00C71D20" w:rsidP="00384DB8">
            <w:pPr>
              <w:rPr>
                <w:rFonts w:cstheme="minorHAnsi"/>
                <w:sz w:val="20"/>
                <w:szCs w:val="20"/>
              </w:rPr>
            </w:pPr>
            <w:r w:rsidRPr="00B448DF">
              <w:rPr>
                <w:rFonts w:cstheme="minorHAnsi"/>
                <w:sz w:val="20"/>
                <w:szCs w:val="20"/>
              </w:rPr>
              <w:t>Janice: My concern is that I communicate across units that don’t do things in the same way. I work to clarify that so people are not confused.</w:t>
            </w:r>
          </w:p>
          <w:p w14:paraId="523A5BD2" w14:textId="77777777" w:rsidR="00C71D20" w:rsidRPr="00B448DF" w:rsidRDefault="00C71D20" w:rsidP="00384DB8">
            <w:pPr>
              <w:rPr>
                <w:rFonts w:cstheme="minorHAnsi"/>
                <w:sz w:val="20"/>
                <w:szCs w:val="20"/>
              </w:rPr>
            </w:pPr>
            <w:r w:rsidRPr="00B448DF">
              <w:rPr>
                <w:rFonts w:cstheme="minorHAnsi"/>
                <w:sz w:val="20"/>
                <w:szCs w:val="20"/>
              </w:rPr>
              <w:t>David: Our lists are not updated in real time and so there are some limitations. The GFC could send regular communications to the Graduate Faculty.</w:t>
            </w:r>
          </w:p>
          <w:p w14:paraId="1897D034" w14:textId="70955B9F" w:rsidR="00C71D20" w:rsidRPr="00C200DB" w:rsidRDefault="00C71D20" w:rsidP="00384DB8">
            <w:pPr>
              <w:rPr>
                <w:rFonts w:cstheme="minorHAnsi"/>
                <w:b/>
                <w:sz w:val="20"/>
                <w:szCs w:val="20"/>
              </w:rPr>
            </w:pPr>
            <w:r w:rsidRPr="00B448DF">
              <w:rPr>
                <w:rFonts w:cstheme="minorHAnsi"/>
                <w:sz w:val="20"/>
                <w:szCs w:val="20"/>
              </w:rPr>
              <w:t xml:space="preserve">Mary: I like that, David, as it is not unlike the GFC. We could include that as a </w:t>
            </w:r>
            <w:r w:rsidRPr="00C200DB">
              <w:rPr>
                <w:rFonts w:cstheme="minorHAnsi"/>
                <w:b/>
                <w:sz w:val="20"/>
                <w:szCs w:val="20"/>
              </w:rPr>
              <w:t>recommendation for next year’s council.</w:t>
            </w:r>
          </w:p>
          <w:p w14:paraId="6C7E982D" w14:textId="40C57F82" w:rsidR="00C71D20" w:rsidRPr="00B448DF" w:rsidRDefault="00A7443C" w:rsidP="00384DB8">
            <w:pPr>
              <w:rPr>
                <w:rFonts w:cstheme="minorHAnsi"/>
                <w:sz w:val="20"/>
                <w:szCs w:val="20"/>
              </w:rPr>
            </w:pPr>
            <w:r>
              <w:rPr>
                <w:rFonts w:cstheme="minorHAnsi"/>
                <w:sz w:val="20"/>
                <w:szCs w:val="20"/>
              </w:rPr>
              <w:t>Dean Wim</w:t>
            </w:r>
            <w:r w:rsidR="00C71D20" w:rsidRPr="00B448DF">
              <w:rPr>
                <w:rFonts w:cstheme="minorHAnsi"/>
                <w:sz w:val="20"/>
                <w:szCs w:val="20"/>
              </w:rPr>
              <w:t xml:space="preserve">bush: A great idea. </w:t>
            </w:r>
            <w:r w:rsidR="00C71D20" w:rsidRPr="00C200DB">
              <w:rPr>
                <w:rFonts w:cstheme="minorHAnsi"/>
                <w:b/>
                <w:sz w:val="20"/>
                <w:szCs w:val="20"/>
              </w:rPr>
              <w:t>This could be in a letter from me and we could send GFC minutes and agendas.</w:t>
            </w:r>
          </w:p>
        </w:tc>
      </w:tr>
      <w:tr w:rsidR="00274C1A" w:rsidRPr="00B448DF" w14:paraId="2BD5BB8E" w14:textId="77777777" w:rsidTr="00384DB8">
        <w:tc>
          <w:tcPr>
            <w:tcW w:w="1566" w:type="dxa"/>
          </w:tcPr>
          <w:p w14:paraId="38B035C0" w14:textId="02B40DD6" w:rsidR="00274C1A" w:rsidRPr="00B448DF" w:rsidRDefault="00642207">
            <w:pPr>
              <w:rPr>
                <w:rFonts w:cstheme="minorHAnsi"/>
              </w:rPr>
            </w:pPr>
            <w:r w:rsidRPr="00B448DF">
              <w:rPr>
                <w:rFonts w:cstheme="minorHAnsi"/>
              </w:rPr>
              <w:lastRenderedPageBreak/>
              <w:t>Reports from Committees</w:t>
            </w:r>
          </w:p>
        </w:tc>
        <w:tc>
          <w:tcPr>
            <w:tcW w:w="4369" w:type="dxa"/>
          </w:tcPr>
          <w:p w14:paraId="2F9FBD68" w14:textId="589B96AD" w:rsidR="00AE4E6E" w:rsidRPr="00B448DF" w:rsidRDefault="00AE4E6E" w:rsidP="000374BB">
            <w:pPr>
              <w:pStyle w:val="NormalWeb"/>
              <w:spacing w:before="0" w:beforeAutospacing="0" w:after="0" w:afterAutospacing="0"/>
              <w:rPr>
                <w:rFonts w:asciiTheme="minorHAnsi" w:hAnsiTheme="minorHAnsi" w:cstheme="minorHAnsi"/>
                <w:sz w:val="20"/>
                <w:szCs w:val="20"/>
                <w:u w:val="single"/>
              </w:rPr>
            </w:pPr>
            <w:r w:rsidRPr="00B448DF">
              <w:rPr>
                <w:rFonts w:asciiTheme="minorHAnsi" w:hAnsiTheme="minorHAnsi" w:cstheme="minorHAnsi"/>
                <w:sz w:val="20"/>
                <w:szCs w:val="20"/>
                <w:u w:val="single"/>
              </w:rPr>
              <w:t>Rebecca Academic Policy Committee:</w:t>
            </w:r>
            <w:r w:rsidR="009C5181" w:rsidRPr="00B448DF">
              <w:rPr>
                <w:rFonts w:asciiTheme="minorHAnsi" w:hAnsiTheme="minorHAnsi" w:cstheme="minorHAnsi"/>
                <w:sz w:val="20"/>
                <w:szCs w:val="20"/>
                <w:u w:val="single"/>
              </w:rPr>
              <w:t xml:space="preserve"> </w:t>
            </w:r>
            <w:r w:rsidR="009C5181" w:rsidRPr="00B448DF">
              <w:rPr>
                <w:rFonts w:asciiTheme="minorHAnsi" w:hAnsiTheme="minorHAnsi" w:cstheme="minorHAnsi"/>
                <w:sz w:val="20"/>
                <w:szCs w:val="20"/>
              </w:rPr>
              <w:t>[Rebecca]</w:t>
            </w:r>
          </w:p>
          <w:p w14:paraId="76CA25D9" w14:textId="35EFA3FE" w:rsidR="00AE4E6E" w:rsidRPr="00B448DF" w:rsidRDefault="00AE4E6E" w:rsidP="000374BB">
            <w:pPr>
              <w:widowControl w:val="0"/>
              <w:suppressAutoHyphens/>
              <w:rPr>
                <w:rFonts w:cstheme="minorHAnsi"/>
                <w:sz w:val="20"/>
                <w:szCs w:val="20"/>
              </w:rPr>
            </w:pPr>
            <w:r w:rsidRPr="00B448DF">
              <w:rPr>
                <w:rFonts w:cstheme="minorHAnsi"/>
                <w:sz w:val="20"/>
                <w:szCs w:val="20"/>
              </w:rPr>
              <w:t>*Discussion of Homework #1: Review of APC suggested re-wording of policy about the doctoral minor</w:t>
            </w:r>
            <w:r w:rsidR="00C71D20" w:rsidRPr="00B448DF">
              <w:rPr>
                <w:rFonts w:cstheme="minorHAnsi"/>
                <w:sz w:val="20"/>
                <w:szCs w:val="20"/>
              </w:rPr>
              <w:t>.</w:t>
            </w:r>
          </w:p>
          <w:p w14:paraId="457326CF" w14:textId="4C7DBE76" w:rsidR="00506C06" w:rsidRPr="00B448DF" w:rsidRDefault="00506C06" w:rsidP="000374BB">
            <w:pPr>
              <w:widowControl w:val="0"/>
              <w:suppressAutoHyphens/>
              <w:rPr>
                <w:rFonts w:cstheme="minorHAnsi"/>
                <w:sz w:val="20"/>
                <w:szCs w:val="20"/>
              </w:rPr>
            </w:pPr>
          </w:p>
          <w:p w14:paraId="7EE3A5A8" w14:textId="74B4B7E1" w:rsidR="00C71D20" w:rsidRPr="00B448DF" w:rsidRDefault="00C71D20" w:rsidP="000374BB">
            <w:pPr>
              <w:widowControl w:val="0"/>
              <w:suppressAutoHyphens/>
              <w:rPr>
                <w:rFonts w:cstheme="minorHAnsi"/>
                <w:sz w:val="20"/>
                <w:szCs w:val="20"/>
              </w:rPr>
            </w:pPr>
            <w:r w:rsidRPr="00B448DF">
              <w:rPr>
                <w:rFonts w:cstheme="minorHAnsi"/>
                <w:sz w:val="20"/>
                <w:szCs w:val="20"/>
                <w:u w:val="single"/>
              </w:rPr>
              <w:t>Status of the credit to audit issue:</w:t>
            </w:r>
            <w:r w:rsidRPr="00B448DF">
              <w:rPr>
                <w:rFonts w:cstheme="minorHAnsi"/>
                <w:sz w:val="20"/>
                <w:szCs w:val="20"/>
              </w:rPr>
              <w:t xml:space="preserve"> Not as large of an issue so David is handling that since it is IUB specific.</w:t>
            </w:r>
          </w:p>
          <w:p w14:paraId="4F85775C" w14:textId="77777777" w:rsidR="00A7443C" w:rsidRDefault="00A7443C" w:rsidP="000374BB">
            <w:pPr>
              <w:widowControl w:val="0"/>
              <w:suppressAutoHyphens/>
              <w:rPr>
                <w:rFonts w:cstheme="minorHAnsi"/>
                <w:sz w:val="20"/>
                <w:szCs w:val="20"/>
                <w:u w:val="single"/>
              </w:rPr>
            </w:pPr>
          </w:p>
          <w:p w14:paraId="2B602EBD" w14:textId="7D5F63D2" w:rsidR="00C71D20" w:rsidRPr="00B448DF" w:rsidRDefault="00C71D20" w:rsidP="000374BB">
            <w:pPr>
              <w:widowControl w:val="0"/>
              <w:suppressAutoHyphens/>
              <w:rPr>
                <w:rFonts w:cstheme="minorHAnsi"/>
                <w:sz w:val="20"/>
                <w:szCs w:val="20"/>
              </w:rPr>
            </w:pPr>
            <w:r w:rsidRPr="00B448DF">
              <w:rPr>
                <w:rFonts w:cstheme="minorHAnsi"/>
                <w:sz w:val="20"/>
                <w:szCs w:val="20"/>
                <w:u w:val="single"/>
              </w:rPr>
              <w:t>Leave of absence policies</w:t>
            </w:r>
            <w:r w:rsidRPr="00B448DF">
              <w:rPr>
                <w:rFonts w:cstheme="minorHAnsi"/>
                <w:sz w:val="20"/>
                <w:szCs w:val="20"/>
              </w:rPr>
              <w:t>: I do not have all of the different school’s policies. For example, there are four different policies in the Kelly School. We could say that each school should have a policy and provide information</w:t>
            </w:r>
            <w:r w:rsidR="00E478C3" w:rsidRPr="00B448DF">
              <w:rPr>
                <w:rFonts w:cstheme="minorHAnsi"/>
                <w:sz w:val="20"/>
                <w:szCs w:val="20"/>
              </w:rPr>
              <w:t xml:space="preserve"> on specific aspects.</w:t>
            </w:r>
          </w:p>
          <w:p w14:paraId="6BA91B69" w14:textId="77777777" w:rsidR="00AE4E6E" w:rsidRPr="00B448DF" w:rsidRDefault="00AE4E6E" w:rsidP="000374BB">
            <w:pPr>
              <w:pStyle w:val="NormalWeb"/>
              <w:spacing w:before="0" w:beforeAutospacing="0" w:after="0" w:afterAutospacing="0"/>
              <w:rPr>
                <w:rFonts w:asciiTheme="minorHAnsi" w:hAnsiTheme="minorHAnsi" w:cstheme="minorHAnsi"/>
                <w:sz w:val="20"/>
                <w:szCs w:val="20"/>
                <w:u w:val="single"/>
              </w:rPr>
            </w:pPr>
          </w:p>
          <w:p w14:paraId="037CD6B6" w14:textId="77777777" w:rsidR="00AE4E6E" w:rsidRPr="00B448DF" w:rsidRDefault="00AE4E6E" w:rsidP="000374BB">
            <w:pPr>
              <w:pStyle w:val="NormalWeb"/>
              <w:spacing w:before="0" w:beforeAutospacing="0" w:after="0" w:afterAutospacing="0"/>
              <w:rPr>
                <w:rFonts w:asciiTheme="minorHAnsi" w:hAnsiTheme="minorHAnsi" w:cstheme="minorHAnsi"/>
                <w:sz w:val="20"/>
                <w:szCs w:val="20"/>
                <w:u w:val="single"/>
              </w:rPr>
            </w:pPr>
          </w:p>
          <w:p w14:paraId="129DD802" w14:textId="77777777" w:rsidR="00CF5A8A" w:rsidRPr="00B448DF" w:rsidRDefault="00CF5A8A" w:rsidP="000374BB">
            <w:pPr>
              <w:pStyle w:val="NormalWeb"/>
              <w:spacing w:before="0" w:beforeAutospacing="0" w:after="0" w:afterAutospacing="0"/>
              <w:rPr>
                <w:rFonts w:asciiTheme="minorHAnsi" w:hAnsiTheme="minorHAnsi" w:cstheme="minorHAnsi"/>
                <w:sz w:val="20"/>
                <w:szCs w:val="20"/>
                <w:u w:val="single"/>
              </w:rPr>
            </w:pPr>
          </w:p>
          <w:p w14:paraId="75750627" w14:textId="77777777" w:rsidR="00B448DF" w:rsidRDefault="00B448DF" w:rsidP="000374BB">
            <w:pPr>
              <w:pStyle w:val="NormalWeb"/>
              <w:spacing w:before="0" w:beforeAutospacing="0" w:after="0" w:afterAutospacing="0"/>
              <w:rPr>
                <w:rFonts w:asciiTheme="minorHAnsi" w:hAnsiTheme="minorHAnsi" w:cstheme="minorHAnsi"/>
                <w:sz w:val="20"/>
                <w:szCs w:val="20"/>
                <w:u w:val="single"/>
              </w:rPr>
            </w:pPr>
          </w:p>
          <w:p w14:paraId="51932774" w14:textId="77777777" w:rsidR="00B448DF" w:rsidRDefault="00B448DF" w:rsidP="000374BB">
            <w:pPr>
              <w:pStyle w:val="NormalWeb"/>
              <w:spacing w:before="0" w:beforeAutospacing="0" w:after="0" w:afterAutospacing="0"/>
              <w:rPr>
                <w:rFonts w:asciiTheme="minorHAnsi" w:hAnsiTheme="minorHAnsi" w:cstheme="minorHAnsi"/>
                <w:sz w:val="20"/>
                <w:szCs w:val="20"/>
                <w:u w:val="single"/>
              </w:rPr>
            </w:pPr>
          </w:p>
          <w:p w14:paraId="3B8C599F" w14:textId="77777777" w:rsidR="00B448DF" w:rsidRDefault="00B448DF" w:rsidP="000374BB">
            <w:pPr>
              <w:pStyle w:val="NormalWeb"/>
              <w:spacing w:before="0" w:beforeAutospacing="0" w:after="0" w:afterAutospacing="0"/>
              <w:rPr>
                <w:rFonts w:asciiTheme="minorHAnsi" w:hAnsiTheme="minorHAnsi" w:cstheme="minorHAnsi"/>
                <w:sz w:val="20"/>
                <w:szCs w:val="20"/>
                <w:u w:val="single"/>
              </w:rPr>
            </w:pPr>
          </w:p>
          <w:p w14:paraId="30C92B93" w14:textId="77777777" w:rsidR="00B448DF" w:rsidRDefault="00B448DF" w:rsidP="000374BB">
            <w:pPr>
              <w:pStyle w:val="NormalWeb"/>
              <w:spacing w:before="0" w:beforeAutospacing="0" w:after="0" w:afterAutospacing="0"/>
              <w:rPr>
                <w:rFonts w:asciiTheme="minorHAnsi" w:hAnsiTheme="minorHAnsi" w:cstheme="minorHAnsi"/>
                <w:sz w:val="20"/>
                <w:szCs w:val="20"/>
                <w:u w:val="single"/>
              </w:rPr>
            </w:pPr>
          </w:p>
          <w:p w14:paraId="080B280A" w14:textId="77777777" w:rsidR="00B448DF" w:rsidRDefault="00B448DF" w:rsidP="000374BB">
            <w:pPr>
              <w:pStyle w:val="NormalWeb"/>
              <w:spacing w:before="0" w:beforeAutospacing="0" w:after="0" w:afterAutospacing="0"/>
              <w:rPr>
                <w:rFonts w:asciiTheme="minorHAnsi" w:hAnsiTheme="minorHAnsi" w:cstheme="minorHAnsi"/>
                <w:sz w:val="20"/>
                <w:szCs w:val="20"/>
                <w:u w:val="single"/>
              </w:rPr>
            </w:pPr>
          </w:p>
          <w:p w14:paraId="7268F812" w14:textId="77777777" w:rsidR="00B448DF" w:rsidRDefault="00B448DF" w:rsidP="000374BB">
            <w:pPr>
              <w:pStyle w:val="NormalWeb"/>
              <w:spacing w:before="0" w:beforeAutospacing="0" w:after="0" w:afterAutospacing="0"/>
              <w:rPr>
                <w:rFonts w:asciiTheme="minorHAnsi" w:hAnsiTheme="minorHAnsi" w:cstheme="minorHAnsi"/>
                <w:sz w:val="20"/>
                <w:szCs w:val="20"/>
                <w:u w:val="single"/>
              </w:rPr>
            </w:pPr>
          </w:p>
          <w:p w14:paraId="1E5E9D1F" w14:textId="77777777" w:rsidR="00B448DF" w:rsidRDefault="00B448DF" w:rsidP="000374BB">
            <w:pPr>
              <w:pStyle w:val="NormalWeb"/>
              <w:spacing w:before="0" w:beforeAutospacing="0" w:after="0" w:afterAutospacing="0"/>
              <w:rPr>
                <w:rFonts w:asciiTheme="minorHAnsi" w:hAnsiTheme="minorHAnsi" w:cstheme="minorHAnsi"/>
                <w:sz w:val="20"/>
                <w:szCs w:val="20"/>
                <w:u w:val="single"/>
              </w:rPr>
            </w:pPr>
          </w:p>
          <w:p w14:paraId="5C58D78F" w14:textId="77777777" w:rsidR="00B448DF" w:rsidRDefault="00B448DF" w:rsidP="000374BB">
            <w:pPr>
              <w:pStyle w:val="NormalWeb"/>
              <w:spacing w:before="0" w:beforeAutospacing="0" w:after="0" w:afterAutospacing="0"/>
              <w:rPr>
                <w:rFonts w:asciiTheme="minorHAnsi" w:hAnsiTheme="minorHAnsi" w:cstheme="minorHAnsi"/>
                <w:sz w:val="20"/>
                <w:szCs w:val="20"/>
                <w:u w:val="single"/>
              </w:rPr>
            </w:pPr>
          </w:p>
          <w:p w14:paraId="1050FDCA" w14:textId="77777777" w:rsidR="00B448DF" w:rsidRDefault="00B448DF" w:rsidP="000374BB">
            <w:pPr>
              <w:pStyle w:val="NormalWeb"/>
              <w:spacing w:before="0" w:beforeAutospacing="0" w:after="0" w:afterAutospacing="0"/>
              <w:rPr>
                <w:rFonts w:asciiTheme="minorHAnsi" w:hAnsiTheme="minorHAnsi" w:cstheme="minorHAnsi"/>
                <w:sz w:val="20"/>
                <w:szCs w:val="20"/>
                <w:u w:val="single"/>
              </w:rPr>
            </w:pPr>
          </w:p>
          <w:p w14:paraId="37DFA7C2" w14:textId="77777777" w:rsidR="00B448DF" w:rsidRDefault="00B448DF" w:rsidP="000374BB">
            <w:pPr>
              <w:pStyle w:val="NormalWeb"/>
              <w:spacing w:before="0" w:beforeAutospacing="0" w:after="0" w:afterAutospacing="0"/>
              <w:rPr>
                <w:rFonts w:asciiTheme="minorHAnsi" w:hAnsiTheme="minorHAnsi" w:cstheme="minorHAnsi"/>
                <w:sz w:val="20"/>
                <w:szCs w:val="20"/>
                <w:u w:val="single"/>
              </w:rPr>
            </w:pPr>
          </w:p>
          <w:p w14:paraId="47FEB312" w14:textId="77777777" w:rsidR="00B448DF" w:rsidRDefault="00B448DF" w:rsidP="000374BB">
            <w:pPr>
              <w:pStyle w:val="NormalWeb"/>
              <w:spacing w:before="0" w:beforeAutospacing="0" w:after="0" w:afterAutospacing="0"/>
              <w:rPr>
                <w:rFonts w:asciiTheme="minorHAnsi" w:hAnsiTheme="minorHAnsi" w:cstheme="minorHAnsi"/>
                <w:sz w:val="20"/>
                <w:szCs w:val="20"/>
                <w:u w:val="single"/>
              </w:rPr>
            </w:pPr>
          </w:p>
          <w:p w14:paraId="5F4E4384" w14:textId="77777777" w:rsidR="00B448DF" w:rsidRDefault="00B448DF" w:rsidP="000374BB">
            <w:pPr>
              <w:pStyle w:val="NormalWeb"/>
              <w:spacing w:before="0" w:beforeAutospacing="0" w:after="0" w:afterAutospacing="0"/>
              <w:rPr>
                <w:rFonts w:asciiTheme="minorHAnsi" w:hAnsiTheme="minorHAnsi" w:cstheme="minorHAnsi"/>
                <w:sz w:val="20"/>
                <w:szCs w:val="20"/>
                <w:u w:val="single"/>
              </w:rPr>
            </w:pPr>
          </w:p>
          <w:p w14:paraId="6B1C8424" w14:textId="77777777" w:rsidR="00B448DF" w:rsidRDefault="00B448DF" w:rsidP="000374BB">
            <w:pPr>
              <w:pStyle w:val="NormalWeb"/>
              <w:spacing w:before="0" w:beforeAutospacing="0" w:after="0" w:afterAutospacing="0"/>
              <w:rPr>
                <w:rFonts w:asciiTheme="minorHAnsi" w:hAnsiTheme="minorHAnsi" w:cstheme="minorHAnsi"/>
                <w:sz w:val="20"/>
                <w:szCs w:val="20"/>
                <w:u w:val="single"/>
              </w:rPr>
            </w:pPr>
          </w:p>
          <w:p w14:paraId="4EF50CF8" w14:textId="77777777" w:rsidR="00B448DF" w:rsidRDefault="00B448DF" w:rsidP="000374BB">
            <w:pPr>
              <w:pStyle w:val="NormalWeb"/>
              <w:spacing w:before="0" w:beforeAutospacing="0" w:after="0" w:afterAutospacing="0"/>
              <w:rPr>
                <w:rFonts w:asciiTheme="minorHAnsi" w:hAnsiTheme="minorHAnsi" w:cstheme="minorHAnsi"/>
                <w:sz w:val="20"/>
                <w:szCs w:val="20"/>
                <w:u w:val="single"/>
              </w:rPr>
            </w:pPr>
          </w:p>
          <w:p w14:paraId="452FC413" w14:textId="77777777" w:rsidR="00B448DF" w:rsidRDefault="00B448DF" w:rsidP="000374BB">
            <w:pPr>
              <w:pStyle w:val="NormalWeb"/>
              <w:spacing w:before="0" w:beforeAutospacing="0" w:after="0" w:afterAutospacing="0"/>
              <w:rPr>
                <w:rFonts w:asciiTheme="minorHAnsi" w:hAnsiTheme="minorHAnsi" w:cstheme="minorHAnsi"/>
                <w:sz w:val="20"/>
                <w:szCs w:val="20"/>
                <w:u w:val="single"/>
              </w:rPr>
            </w:pPr>
          </w:p>
          <w:p w14:paraId="59494B6C" w14:textId="77777777" w:rsidR="00A7443C" w:rsidRDefault="00A7443C" w:rsidP="000374BB">
            <w:pPr>
              <w:pStyle w:val="NormalWeb"/>
              <w:spacing w:before="0" w:beforeAutospacing="0" w:after="0" w:afterAutospacing="0"/>
              <w:rPr>
                <w:rFonts w:asciiTheme="minorHAnsi" w:hAnsiTheme="minorHAnsi" w:cstheme="minorHAnsi"/>
                <w:sz w:val="20"/>
                <w:szCs w:val="20"/>
                <w:u w:val="single"/>
              </w:rPr>
            </w:pPr>
          </w:p>
          <w:p w14:paraId="23AFD98B" w14:textId="58448FB1" w:rsidR="0036662F" w:rsidRPr="00B448DF" w:rsidRDefault="00CF3441" w:rsidP="000374BB">
            <w:pPr>
              <w:pStyle w:val="NormalWeb"/>
              <w:spacing w:before="0" w:beforeAutospacing="0" w:after="0" w:afterAutospacing="0"/>
              <w:rPr>
                <w:rFonts w:asciiTheme="minorHAnsi" w:hAnsiTheme="minorHAnsi" w:cstheme="minorHAnsi"/>
                <w:sz w:val="20"/>
                <w:szCs w:val="20"/>
              </w:rPr>
            </w:pPr>
            <w:r w:rsidRPr="00B448DF">
              <w:rPr>
                <w:rFonts w:asciiTheme="minorHAnsi" w:hAnsiTheme="minorHAnsi" w:cstheme="minorHAnsi"/>
                <w:sz w:val="20"/>
                <w:szCs w:val="20"/>
                <w:u w:val="single"/>
              </w:rPr>
              <w:t>Diversity Issues Committee:</w:t>
            </w:r>
            <w:r w:rsidRPr="00B448DF">
              <w:rPr>
                <w:rFonts w:asciiTheme="minorHAnsi" w:hAnsiTheme="minorHAnsi" w:cstheme="minorHAnsi"/>
                <w:sz w:val="20"/>
                <w:szCs w:val="20"/>
              </w:rPr>
              <w:t xml:space="preserve"> </w:t>
            </w:r>
            <w:r w:rsidR="00FA7876" w:rsidRPr="00B448DF">
              <w:rPr>
                <w:rFonts w:asciiTheme="minorHAnsi" w:hAnsiTheme="minorHAnsi" w:cstheme="minorHAnsi"/>
                <w:sz w:val="20"/>
                <w:szCs w:val="20"/>
              </w:rPr>
              <w:t>[Stacy</w:t>
            </w:r>
            <w:r w:rsidR="00A7443C">
              <w:rPr>
                <w:rFonts w:asciiTheme="minorHAnsi" w:hAnsiTheme="minorHAnsi" w:cstheme="minorHAnsi"/>
                <w:sz w:val="20"/>
                <w:szCs w:val="20"/>
              </w:rPr>
              <w:t xml:space="preserve"> written report</w:t>
            </w:r>
            <w:r w:rsidR="00FA7876" w:rsidRPr="00B448DF">
              <w:rPr>
                <w:rFonts w:asciiTheme="minorHAnsi" w:hAnsiTheme="minorHAnsi" w:cstheme="minorHAnsi"/>
                <w:sz w:val="20"/>
                <w:szCs w:val="20"/>
              </w:rPr>
              <w:t xml:space="preserve">] </w:t>
            </w:r>
          </w:p>
          <w:p w14:paraId="37255DB9" w14:textId="516ED655" w:rsidR="00506C06" w:rsidRPr="00B448DF" w:rsidRDefault="00506C06" w:rsidP="000374BB">
            <w:pPr>
              <w:pStyle w:val="NormalWeb"/>
              <w:spacing w:before="0" w:beforeAutospacing="0" w:after="0" w:afterAutospacing="0"/>
              <w:rPr>
                <w:rFonts w:asciiTheme="minorHAnsi" w:hAnsiTheme="minorHAnsi" w:cstheme="minorHAnsi"/>
                <w:sz w:val="20"/>
                <w:szCs w:val="20"/>
              </w:rPr>
            </w:pPr>
            <w:r w:rsidRPr="00B448DF">
              <w:rPr>
                <w:rFonts w:asciiTheme="minorHAnsi" w:hAnsiTheme="minorHAnsi" w:cstheme="minorHAnsi"/>
                <w:sz w:val="20"/>
                <w:szCs w:val="20"/>
              </w:rPr>
              <w:t>The Diversity committee approved a name change to "Diversity, Equity, and Inclusion Committee." This name change was forwarded to the Grad Initiatives Committee for consideration. The GIC is the body that will bring the name change forward for a vote at the GFC level.</w:t>
            </w:r>
          </w:p>
          <w:p w14:paraId="24215F49" w14:textId="77D15D27" w:rsidR="00506C06" w:rsidRPr="00B448DF" w:rsidRDefault="00506C06" w:rsidP="000374BB">
            <w:pPr>
              <w:pStyle w:val="NormalWeb"/>
              <w:spacing w:before="0" w:beforeAutospacing="0" w:after="0" w:afterAutospacing="0"/>
              <w:rPr>
                <w:rFonts w:asciiTheme="minorHAnsi" w:hAnsiTheme="minorHAnsi" w:cstheme="minorHAnsi"/>
                <w:sz w:val="20"/>
                <w:szCs w:val="20"/>
              </w:rPr>
            </w:pPr>
            <w:r w:rsidRPr="00B448DF">
              <w:rPr>
                <w:rFonts w:asciiTheme="minorHAnsi" w:hAnsiTheme="minorHAnsi" w:cstheme="minorHAnsi"/>
                <w:sz w:val="20"/>
                <w:szCs w:val="20"/>
              </w:rPr>
              <w:t>I was trying to schedule a time to talk with Nan Harvey still regarding attrition data. We were close to scheduling a meeting time before things blew up with COVID 19. It's be more of a fact finding mission to see what kind of data we have access to and what the limitations of those data might be. But actually acting on that charge and figuring the attrition rates is a task that likely needs to be shuffled to next year, and involve the full subcommittee.</w:t>
            </w:r>
          </w:p>
          <w:p w14:paraId="01FD417F" w14:textId="77777777" w:rsidR="0036662F" w:rsidRPr="00B448DF" w:rsidRDefault="0036662F" w:rsidP="000374BB">
            <w:pPr>
              <w:rPr>
                <w:rFonts w:cstheme="minorHAnsi"/>
                <w:sz w:val="20"/>
                <w:szCs w:val="20"/>
                <w:u w:val="single"/>
              </w:rPr>
            </w:pPr>
          </w:p>
          <w:p w14:paraId="1A2541B3" w14:textId="3C0D0FC3" w:rsidR="00C01BFA" w:rsidRPr="00B448DF" w:rsidRDefault="009A32ED" w:rsidP="000374BB">
            <w:pPr>
              <w:rPr>
                <w:rFonts w:cstheme="minorHAnsi"/>
                <w:sz w:val="20"/>
                <w:szCs w:val="20"/>
              </w:rPr>
            </w:pPr>
            <w:r w:rsidRPr="00B448DF">
              <w:rPr>
                <w:rFonts w:cstheme="minorHAnsi"/>
                <w:sz w:val="20"/>
                <w:szCs w:val="20"/>
                <w:u w:val="single"/>
              </w:rPr>
              <w:t>Graduate Initiatives Committee</w:t>
            </w:r>
            <w:r w:rsidR="00735178" w:rsidRPr="00B448DF">
              <w:rPr>
                <w:rFonts w:cstheme="minorHAnsi"/>
                <w:sz w:val="20"/>
                <w:szCs w:val="20"/>
                <w:u w:val="single"/>
              </w:rPr>
              <w:t>:</w:t>
            </w:r>
            <w:r w:rsidR="00735178" w:rsidRPr="00B448DF">
              <w:rPr>
                <w:rFonts w:cstheme="minorHAnsi"/>
                <w:sz w:val="20"/>
                <w:szCs w:val="20"/>
              </w:rPr>
              <w:t xml:space="preserve"> </w:t>
            </w:r>
            <w:r w:rsidR="00C01BFA" w:rsidRPr="00B448DF">
              <w:rPr>
                <w:rFonts w:cstheme="minorHAnsi"/>
                <w:sz w:val="20"/>
                <w:szCs w:val="20"/>
              </w:rPr>
              <w:t xml:space="preserve">[Scott] </w:t>
            </w:r>
          </w:p>
          <w:p w14:paraId="5C2280E2" w14:textId="527672D7" w:rsidR="00CF5A8A" w:rsidRPr="00B448DF" w:rsidRDefault="00CF5A8A" w:rsidP="000374BB">
            <w:pPr>
              <w:rPr>
                <w:rFonts w:cstheme="minorHAnsi"/>
                <w:sz w:val="20"/>
                <w:szCs w:val="20"/>
              </w:rPr>
            </w:pPr>
            <w:r w:rsidRPr="00B448DF">
              <w:rPr>
                <w:rFonts w:cstheme="minorHAnsi"/>
                <w:sz w:val="20"/>
                <w:szCs w:val="20"/>
              </w:rPr>
              <w:t>Mental Health Task Force coming together well –if you have other</w:t>
            </w:r>
            <w:r w:rsidRPr="00A7443C">
              <w:rPr>
                <w:rFonts w:cstheme="minorHAnsi"/>
                <w:b/>
                <w:sz w:val="20"/>
                <w:szCs w:val="20"/>
              </w:rPr>
              <w:t xml:space="preserve"> suggestions email </w:t>
            </w:r>
            <w:r w:rsidRPr="00B448DF">
              <w:rPr>
                <w:rFonts w:cstheme="minorHAnsi"/>
                <w:sz w:val="20"/>
                <w:szCs w:val="20"/>
              </w:rPr>
              <w:t>Mary or me.</w:t>
            </w:r>
          </w:p>
          <w:p w14:paraId="252083AA" w14:textId="0A84453D" w:rsidR="00B448DF" w:rsidRPr="00B448DF" w:rsidRDefault="00B448DF" w:rsidP="000374BB">
            <w:pPr>
              <w:rPr>
                <w:rFonts w:cstheme="minorHAnsi"/>
                <w:sz w:val="20"/>
                <w:szCs w:val="20"/>
              </w:rPr>
            </w:pPr>
            <w:r w:rsidRPr="00B448DF">
              <w:rPr>
                <w:rFonts w:cstheme="minorHAnsi"/>
                <w:sz w:val="20"/>
                <w:szCs w:val="20"/>
              </w:rPr>
              <w:t>The current members are:</w:t>
            </w:r>
          </w:p>
          <w:p w14:paraId="11BA5A2F" w14:textId="77777777" w:rsidR="00B448DF" w:rsidRPr="00B448DF" w:rsidRDefault="00B448DF" w:rsidP="00B448DF">
            <w:pPr>
              <w:numPr>
                <w:ilvl w:val="0"/>
                <w:numId w:val="9"/>
              </w:numPr>
              <w:textAlignment w:val="baseline"/>
              <w:rPr>
                <w:rFonts w:eastAsia="Times New Roman" w:cstheme="minorHAnsi"/>
                <w:color w:val="000000"/>
                <w:sz w:val="20"/>
                <w:szCs w:val="20"/>
              </w:rPr>
            </w:pPr>
            <w:r w:rsidRPr="00B448DF">
              <w:rPr>
                <w:rFonts w:eastAsia="Times New Roman" w:cstheme="minorHAnsi"/>
                <w:color w:val="000000"/>
                <w:sz w:val="20"/>
                <w:szCs w:val="20"/>
              </w:rPr>
              <w:t xml:space="preserve">Yves-Marie </w:t>
            </w:r>
            <w:proofErr w:type="spellStart"/>
            <w:r w:rsidRPr="00B448DF">
              <w:rPr>
                <w:rFonts w:eastAsia="Times New Roman" w:cstheme="minorHAnsi"/>
                <w:color w:val="000000"/>
                <w:sz w:val="20"/>
                <w:szCs w:val="20"/>
              </w:rPr>
              <w:t>Ambroise</w:t>
            </w:r>
            <w:proofErr w:type="spellEnd"/>
            <w:r w:rsidRPr="00B448DF">
              <w:rPr>
                <w:rFonts w:eastAsia="Times New Roman" w:cstheme="minorHAnsi"/>
                <w:color w:val="000000"/>
                <w:sz w:val="20"/>
                <w:szCs w:val="20"/>
              </w:rPr>
              <w:t>, PhD, HSSP; Assistant Director of Outreach and Community Services; IUPUI CAPS</w:t>
            </w:r>
          </w:p>
          <w:p w14:paraId="352289F4" w14:textId="77777777" w:rsidR="00B448DF" w:rsidRPr="00B448DF" w:rsidRDefault="00B448DF" w:rsidP="00B448DF">
            <w:pPr>
              <w:numPr>
                <w:ilvl w:val="0"/>
                <w:numId w:val="9"/>
              </w:numPr>
              <w:textAlignment w:val="baseline"/>
              <w:rPr>
                <w:rFonts w:eastAsia="Times New Roman" w:cstheme="minorHAnsi"/>
                <w:color w:val="000000"/>
                <w:sz w:val="20"/>
                <w:szCs w:val="20"/>
              </w:rPr>
            </w:pPr>
            <w:r w:rsidRPr="00B448DF">
              <w:rPr>
                <w:rFonts w:eastAsia="Times New Roman" w:cstheme="minorHAnsi"/>
                <w:color w:val="000000"/>
                <w:sz w:val="20"/>
                <w:szCs w:val="20"/>
              </w:rPr>
              <w:t>Stephanie Cunningham, PhD, HSSP; Psychologist with IU School of Medicine Mental Health Services</w:t>
            </w:r>
          </w:p>
          <w:p w14:paraId="0913170F" w14:textId="77777777" w:rsidR="00B448DF" w:rsidRPr="00B448DF" w:rsidRDefault="00B448DF" w:rsidP="00B448DF">
            <w:pPr>
              <w:numPr>
                <w:ilvl w:val="0"/>
                <w:numId w:val="9"/>
              </w:numPr>
              <w:textAlignment w:val="baseline"/>
              <w:rPr>
                <w:rFonts w:eastAsia="Times New Roman" w:cstheme="minorHAnsi"/>
                <w:color w:val="000000"/>
                <w:sz w:val="20"/>
                <w:szCs w:val="20"/>
              </w:rPr>
            </w:pPr>
            <w:r w:rsidRPr="00B448DF">
              <w:rPr>
                <w:rFonts w:eastAsia="Times New Roman" w:cstheme="minorHAnsi"/>
                <w:color w:val="000000"/>
                <w:sz w:val="20"/>
                <w:szCs w:val="20"/>
              </w:rPr>
              <w:t>Abby Brenner; School of Medicine student engaged in Peer Mentoring</w:t>
            </w:r>
          </w:p>
          <w:p w14:paraId="3C683D84" w14:textId="77777777" w:rsidR="00B448DF" w:rsidRPr="00B448DF" w:rsidRDefault="00B448DF" w:rsidP="00B448DF">
            <w:pPr>
              <w:numPr>
                <w:ilvl w:val="0"/>
                <w:numId w:val="9"/>
              </w:numPr>
              <w:textAlignment w:val="baseline"/>
              <w:rPr>
                <w:rFonts w:eastAsia="Times New Roman" w:cstheme="minorHAnsi"/>
                <w:color w:val="000000"/>
                <w:sz w:val="20"/>
                <w:szCs w:val="20"/>
              </w:rPr>
            </w:pPr>
            <w:r w:rsidRPr="00B448DF">
              <w:rPr>
                <w:rFonts w:eastAsia="Times New Roman" w:cstheme="minorHAnsi"/>
                <w:color w:val="000000"/>
                <w:sz w:val="20"/>
                <w:szCs w:val="20"/>
              </w:rPr>
              <w:t>Elizabeth Swallow; Graduate Student, Anatomy and Cell Biology IUSM, also represents the IUSM students on the Health and Wellness Advisory Committee (joint venture between IUSM and IU Health Physicians</w:t>
            </w:r>
          </w:p>
          <w:p w14:paraId="060CCB19" w14:textId="77777777" w:rsidR="00B448DF" w:rsidRPr="00B448DF" w:rsidRDefault="00B448DF" w:rsidP="00B448DF">
            <w:pPr>
              <w:numPr>
                <w:ilvl w:val="0"/>
                <w:numId w:val="9"/>
              </w:numPr>
              <w:textAlignment w:val="baseline"/>
              <w:rPr>
                <w:rFonts w:eastAsia="Times New Roman" w:cstheme="minorHAnsi"/>
                <w:color w:val="000000"/>
                <w:sz w:val="20"/>
                <w:szCs w:val="20"/>
              </w:rPr>
            </w:pPr>
            <w:r w:rsidRPr="00B448DF">
              <w:rPr>
                <w:rFonts w:eastAsia="Times New Roman" w:cstheme="minorHAnsi"/>
                <w:color w:val="000000"/>
                <w:sz w:val="20"/>
                <w:szCs w:val="20"/>
              </w:rPr>
              <w:t xml:space="preserve">Rachel </w:t>
            </w:r>
            <w:proofErr w:type="spellStart"/>
            <w:r w:rsidRPr="00B448DF">
              <w:rPr>
                <w:rFonts w:eastAsia="Times New Roman" w:cstheme="minorHAnsi"/>
                <w:color w:val="000000"/>
                <w:sz w:val="20"/>
                <w:szCs w:val="20"/>
              </w:rPr>
              <w:t>Coudret</w:t>
            </w:r>
            <w:proofErr w:type="spellEnd"/>
            <w:r w:rsidRPr="00B448DF">
              <w:rPr>
                <w:rFonts w:eastAsia="Times New Roman" w:cstheme="minorHAnsi"/>
                <w:color w:val="000000"/>
                <w:sz w:val="20"/>
                <w:szCs w:val="20"/>
              </w:rPr>
              <w:t>; Graduate Student, Social Work, also sits on the GPSG Mental Health Sub-committee</w:t>
            </w:r>
          </w:p>
          <w:p w14:paraId="2CBB22FA" w14:textId="27AEC0B6" w:rsidR="00CF5A8A" w:rsidRPr="008C3F90" w:rsidRDefault="00B448DF" w:rsidP="00651DB8">
            <w:pPr>
              <w:numPr>
                <w:ilvl w:val="0"/>
                <w:numId w:val="9"/>
              </w:numPr>
              <w:textAlignment w:val="baseline"/>
              <w:rPr>
                <w:rFonts w:cstheme="minorHAnsi"/>
                <w:sz w:val="20"/>
                <w:szCs w:val="20"/>
              </w:rPr>
            </w:pPr>
            <w:r w:rsidRPr="00B448DF">
              <w:rPr>
                <w:rFonts w:eastAsia="Times New Roman" w:cstheme="minorHAnsi"/>
                <w:color w:val="000000"/>
                <w:sz w:val="20"/>
                <w:szCs w:val="20"/>
              </w:rPr>
              <w:t>Tabitha Hardy (Indy grad student)</w:t>
            </w:r>
          </w:p>
          <w:p w14:paraId="7623CCB2" w14:textId="77777777" w:rsidR="008C3F90" w:rsidRPr="008C3F90" w:rsidRDefault="008C3F90" w:rsidP="00A7443C">
            <w:pPr>
              <w:ind w:left="720"/>
              <w:textAlignment w:val="baseline"/>
              <w:rPr>
                <w:rFonts w:cstheme="minorHAnsi"/>
                <w:sz w:val="20"/>
                <w:szCs w:val="20"/>
              </w:rPr>
            </w:pPr>
          </w:p>
          <w:p w14:paraId="6DB9C755" w14:textId="77777777" w:rsidR="00CF5A8A" w:rsidRPr="00B448DF" w:rsidRDefault="00CF5A8A" w:rsidP="00CF5A8A">
            <w:pPr>
              <w:pStyle w:val="NormalWeb"/>
              <w:spacing w:before="0" w:beforeAutospacing="0" w:after="0" w:afterAutospacing="0"/>
              <w:rPr>
                <w:rFonts w:asciiTheme="minorHAnsi" w:hAnsiTheme="minorHAnsi" w:cstheme="minorHAnsi"/>
                <w:sz w:val="20"/>
                <w:szCs w:val="20"/>
              </w:rPr>
            </w:pPr>
            <w:r w:rsidRPr="00B448DF">
              <w:rPr>
                <w:rFonts w:asciiTheme="minorHAnsi" w:hAnsiTheme="minorHAnsi" w:cstheme="minorHAnsi"/>
                <w:sz w:val="20"/>
                <w:szCs w:val="20"/>
                <w:u w:val="single"/>
              </w:rPr>
              <w:t>Awards Committee</w:t>
            </w:r>
            <w:r w:rsidRPr="00B448DF">
              <w:rPr>
                <w:rFonts w:asciiTheme="minorHAnsi" w:hAnsiTheme="minorHAnsi" w:cstheme="minorHAnsi"/>
                <w:sz w:val="20"/>
                <w:szCs w:val="20"/>
              </w:rPr>
              <w:t xml:space="preserve">: [Karen] </w:t>
            </w:r>
          </w:p>
          <w:p w14:paraId="15C2D032" w14:textId="32335C27" w:rsidR="00CF5A8A" w:rsidRPr="00B448DF" w:rsidRDefault="00CF5A8A" w:rsidP="000374BB">
            <w:pPr>
              <w:rPr>
                <w:rFonts w:cstheme="minorHAnsi"/>
                <w:sz w:val="20"/>
                <w:szCs w:val="20"/>
              </w:rPr>
            </w:pPr>
            <w:r w:rsidRPr="00B448DF">
              <w:rPr>
                <w:rFonts w:cstheme="minorHAnsi"/>
                <w:sz w:val="20"/>
                <w:szCs w:val="20"/>
              </w:rPr>
              <w:t xml:space="preserve">For Edwards </w:t>
            </w:r>
            <w:r w:rsidR="00A7443C">
              <w:rPr>
                <w:rFonts w:cstheme="minorHAnsi"/>
                <w:sz w:val="20"/>
                <w:szCs w:val="20"/>
              </w:rPr>
              <w:t xml:space="preserve">Award </w:t>
            </w:r>
            <w:r w:rsidRPr="00B448DF">
              <w:rPr>
                <w:rFonts w:cstheme="minorHAnsi"/>
                <w:sz w:val="20"/>
                <w:szCs w:val="20"/>
              </w:rPr>
              <w:t>we are asking to award three because we had a tie for second. All are deserving so if we could award to all three that would be wonderful.</w:t>
            </w:r>
          </w:p>
          <w:p w14:paraId="41166FB4" w14:textId="77777777" w:rsidR="002E1313" w:rsidRPr="00B448DF" w:rsidRDefault="002E1313" w:rsidP="000374BB">
            <w:pPr>
              <w:pStyle w:val="NormalWeb"/>
              <w:spacing w:before="0" w:beforeAutospacing="0" w:after="0" w:afterAutospacing="0"/>
              <w:rPr>
                <w:rFonts w:asciiTheme="minorHAnsi" w:hAnsiTheme="minorHAnsi" w:cstheme="minorHAnsi"/>
                <w:sz w:val="20"/>
                <w:szCs w:val="20"/>
                <w:u w:val="single"/>
              </w:rPr>
            </w:pPr>
          </w:p>
          <w:p w14:paraId="5D3319D2" w14:textId="77777777" w:rsidR="002E1313" w:rsidRPr="00B448DF" w:rsidRDefault="002E1313" w:rsidP="000374BB">
            <w:pPr>
              <w:pStyle w:val="NormalWeb"/>
              <w:spacing w:before="0" w:beforeAutospacing="0" w:after="0" w:afterAutospacing="0"/>
              <w:rPr>
                <w:rFonts w:asciiTheme="minorHAnsi" w:hAnsiTheme="minorHAnsi" w:cstheme="minorHAnsi"/>
                <w:sz w:val="20"/>
                <w:szCs w:val="20"/>
                <w:u w:val="single"/>
              </w:rPr>
            </w:pPr>
          </w:p>
          <w:p w14:paraId="1D527E7F" w14:textId="77777777" w:rsidR="002E1313" w:rsidRPr="00B448DF" w:rsidRDefault="002E1313" w:rsidP="000374BB">
            <w:pPr>
              <w:pStyle w:val="NormalWeb"/>
              <w:spacing w:before="0" w:beforeAutospacing="0" w:after="0" w:afterAutospacing="0"/>
              <w:rPr>
                <w:rFonts w:asciiTheme="minorHAnsi" w:hAnsiTheme="minorHAnsi" w:cstheme="minorHAnsi"/>
                <w:sz w:val="20"/>
                <w:szCs w:val="20"/>
                <w:u w:val="single"/>
              </w:rPr>
            </w:pPr>
          </w:p>
          <w:p w14:paraId="34914DCC" w14:textId="6125DDC2" w:rsidR="00BE6369" w:rsidRPr="00B448DF" w:rsidRDefault="00D1075D" w:rsidP="000374BB">
            <w:pPr>
              <w:pStyle w:val="NormalWeb"/>
              <w:spacing w:before="0" w:beforeAutospacing="0" w:after="0" w:afterAutospacing="0"/>
              <w:rPr>
                <w:rFonts w:asciiTheme="minorHAnsi" w:hAnsiTheme="minorHAnsi" w:cstheme="minorHAnsi"/>
                <w:sz w:val="20"/>
                <w:szCs w:val="20"/>
              </w:rPr>
            </w:pPr>
            <w:r w:rsidRPr="00B448DF">
              <w:rPr>
                <w:rFonts w:asciiTheme="minorHAnsi" w:hAnsiTheme="minorHAnsi" w:cstheme="minorHAnsi"/>
                <w:sz w:val="20"/>
                <w:szCs w:val="20"/>
                <w:u w:val="single"/>
              </w:rPr>
              <w:t xml:space="preserve">IUB Students </w:t>
            </w:r>
            <w:r w:rsidR="009C5181" w:rsidRPr="00B448DF">
              <w:rPr>
                <w:rFonts w:asciiTheme="minorHAnsi" w:hAnsiTheme="minorHAnsi" w:cstheme="minorHAnsi"/>
                <w:sz w:val="20"/>
                <w:szCs w:val="20"/>
                <w:u w:val="single"/>
              </w:rPr>
              <w:t>[Lucas]</w:t>
            </w:r>
            <w:r w:rsidRPr="00B448DF">
              <w:rPr>
                <w:rFonts w:asciiTheme="minorHAnsi" w:hAnsiTheme="minorHAnsi" w:cstheme="minorHAnsi"/>
                <w:sz w:val="20"/>
                <w:szCs w:val="20"/>
                <w:u w:val="single"/>
              </w:rPr>
              <w:t>:</w:t>
            </w:r>
            <w:r w:rsidRPr="00B448DF">
              <w:rPr>
                <w:rFonts w:asciiTheme="minorHAnsi" w:hAnsiTheme="minorHAnsi" w:cstheme="minorHAnsi"/>
                <w:sz w:val="20"/>
                <w:szCs w:val="20"/>
              </w:rPr>
              <w:t xml:space="preserve"> </w:t>
            </w:r>
            <w:r w:rsidR="00CF5A8A" w:rsidRPr="00B448DF">
              <w:rPr>
                <w:rFonts w:asciiTheme="minorHAnsi" w:hAnsiTheme="minorHAnsi" w:cstheme="minorHAnsi"/>
                <w:sz w:val="20"/>
                <w:szCs w:val="20"/>
              </w:rPr>
              <w:t>GPSG is working hard to reshape into a virtual landscape, working with other groups on campus.</w:t>
            </w:r>
          </w:p>
          <w:p w14:paraId="5B0AD799" w14:textId="65E0F08A" w:rsidR="00C01BFA" w:rsidRPr="00B448DF" w:rsidRDefault="009C5181" w:rsidP="000374BB">
            <w:pPr>
              <w:pStyle w:val="NormalWeb"/>
              <w:spacing w:before="0" w:beforeAutospacing="0" w:after="0" w:afterAutospacing="0"/>
              <w:rPr>
                <w:rFonts w:asciiTheme="minorHAnsi" w:hAnsiTheme="minorHAnsi" w:cstheme="minorHAnsi"/>
                <w:sz w:val="20"/>
                <w:szCs w:val="20"/>
              </w:rPr>
            </w:pPr>
            <w:r w:rsidRPr="00B448DF">
              <w:rPr>
                <w:rFonts w:asciiTheme="minorHAnsi" w:hAnsiTheme="minorHAnsi" w:cstheme="minorHAnsi"/>
                <w:sz w:val="20"/>
                <w:szCs w:val="20"/>
                <w:u w:val="single"/>
              </w:rPr>
              <w:t>IUPUI Students [Justin]</w:t>
            </w:r>
            <w:r w:rsidR="00D1075D" w:rsidRPr="00B448DF">
              <w:rPr>
                <w:rFonts w:asciiTheme="minorHAnsi" w:hAnsiTheme="minorHAnsi" w:cstheme="minorHAnsi"/>
                <w:sz w:val="20"/>
                <w:szCs w:val="20"/>
                <w:u w:val="single"/>
              </w:rPr>
              <w:t>:</w:t>
            </w:r>
            <w:r w:rsidRPr="00B448DF">
              <w:rPr>
                <w:rFonts w:asciiTheme="minorHAnsi" w:hAnsiTheme="minorHAnsi" w:cstheme="minorHAnsi"/>
                <w:sz w:val="20"/>
                <w:szCs w:val="20"/>
              </w:rPr>
              <w:t xml:space="preserve"> </w:t>
            </w:r>
            <w:r w:rsidR="00CF5A8A" w:rsidRPr="00B448DF">
              <w:rPr>
                <w:rFonts w:asciiTheme="minorHAnsi" w:hAnsiTheme="minorHAnsi" w:cstheme="minorHAnsi"/>
                <w:sz w:val="20"/>
                <w:szCs w:val="20"/>
              </w:rPr>
              <w:t>[not provided]</w:t>
            </w:r>
          </w:p>
        </w:tc>
        <w:tc>
          <w:tcPr>
            <w:tcW w:w="3415" w:type="dxa"/>
          </w:tcPr>
          <w:p w14:paraId="0F8E5552" w14:textId="2F8D3B56" w:rsidR="00CF5A8A" w:rsidRPr="00B448DF" w:rsidRDefault="00CF5A8A" w:rsidP="00E10739">
            <w:pPr>
              <w:rPr>
                <w:rFonts w:cstheme="minorHAnsi"/>
                <w:sz w:val="20"/>
                <w:szCs w:val="20"/>
              </w:rPr>
            </w:pPr>
            <w:r w:rsidRPr="00B448DF">
              <w:rPr>
                <w:rFonts w:cstheme="minorHAnsi"/>
                <w:sz w:val="20"/>
                <w:szCs w:val="20"/>
              </w:rPr>
              <w:lastRenderedPageBreak/>
              <w:t>Summary: Much discussion and question of whether the original policy is the problem or mis-use of the policy. Discussion continues to April meeting.</w:t>
            </w:r>
          </w:p>
          <w:p w14:paraId="2318AA56" w14:textId="044B6024" w:rsidR="00E478C3" w:rsidRPr="00B448DF" w:rsidRDefault="00E478C3" w:rsidP="00E10739">
            <w:pPr>
              <w:rPr>
                <w:rFonts w:cstheme="minorHAnsi"/>
                <w:sz w:val="20"/>
                <w:szCs w:val="20"/>
              </w:rPr>
            </w:pPr>
          </w:p>
          <w:p w14:paraId="5AB3EFB6" w14:textId="44000085" w:rsidR="00E478C3" w:rsidRPr="00B448DF" w:rsidRDefault="00E478C3" w:rsidP="00E10739">
            <w:pPr>
              <w:rPr>
                <w:rFonts w:cstheme="minorHAnsi"/>
                <w:sz w:val="20"/>
                <w:szCs w:val="20"/>
              </w:rPr>
            </w:pPr>
          </w:p>
          <w:p w14:paraId="64BBF55E" w14:textId="77777777" w:rsidR="00A7443C" w:rsidRDefault="00A7443C" w:rsidP="00E10739">
            <w:pPr>
              <w:rPr>
                <w:rFonts w:cstheme="minorHAnsi"/>
                <w:sz w:val="20"/>
                <w:szCs w:val="20"/>
              </w:rPr>
            </w:pPr>
          </w:p>
          <w:p w14:paraId="1DFA7CC5" w14:textId="77777777" w:rsidR="00A7443C" w:rsidRDefault="00A7443C" w:rsidP="00E10739">
            <w:pPr>
              <w:rPr>
                <w:rFonts w:cstheme="minorHAnsi"/>
                <w:sz w:val="20"/>
                <w:szCs w:val="20"/>
              </w:rPr>
            </w:pPr>
          </w:p>
          <w:p w14:paraId="39A801F2" w14:textId="77777777" w:rsidR="00A7443C" w:rsidRDefault="00A7443C" w:rsidP="00E10739">
            <w:pPr>
              <w:rPr>
                <w:rFonts w:cstheme="minorHAnsi"/>
                <w:sz w:val="20"/>
                <w:szCs w:val="20"/>
              </w:rPr>
            </w:pPr>
          </w:p>
          <w:p w14:paraId="6A08005A" w14:textId="2D9148F1" w:rsidR="00E478C3" w:rsidRPr="00B448DF" w:rsidRDefault="00E478C3" w:rsidP="00E10739">
            <w:pPr>
              <w:rPr>
                <w:rFonts w:cstheme="minorHAnsi"/>
                <w:sz w:val="20"/>
                <w:szCs w:val="20"/>
              </w:rPr>
            </w:pPr>
            <w:r w:rsidRPr="00B448DF">
              <w:rPr>
                <w:rFonts w:cstheme="minorHAnsi"/>
                <w:sz w:val="20"/>
                <w:szCs w:val="20"/>
              </w:rPr>
              <w:t>Mary: Is IU hesitant to have an overarching policy?</w:t>
            </w:r>
          </w:p>
          <w:p w14:paraId="350DEC4F" w14:textId="1368E0A9" w:rsidR="00E478C3" w:rsidRPr="00B448DF" w:rsidRDefault="00A7443C" w:rsidP="00E10739">
            <w:pPr>
              <w:rPr>
                <w:rFonts w:cstheme="minorHAnsi"/>
                <w:sz w:val="20"/>
                <w:szCs w:val="20"/>
              </w:rPr>
            </w:pPr>
            <w:r>
              <w:rPr>
                <w:rFonts w:cstheme="minorHAnsi"/>
                <w:sz w:val="20"/>
                <w:szCs w:val="20"/>
              </w:rPr>
              <w:t>David</w:t>
            </w:r>
            <w:r w:rsidR="00E478C3" w:rsidRPr="00B448DF">
              <w:rPr>
                <w:rFonts w:cstheme="minorHAnsi"/>
                <w:sz w:val="20"/>
                <w:szCs w:val="20"/>
              </w:rPr>
              <w:t>: This is a budget issue. Having a policy on policy is a good idea. Is coming up in Corona issues.</w:t>
            </w:r>
          </w:p>
          <w:p w14:paraId="71DD2BB0" w14:textId="4A09BE5A" w:rsidR="00E478C3" w:rsidRPr="00B448DF" w:rsidRDefault="00A7443C" w:rsidP="00E10739">
            <w:pPr>
              <w:rPr>
                <w:rFonts w:cstheme="minorHAnsi"/>
                <w:sz w:val="20"/>
                <w:szCs w:val="20"/>
              </w:rPr>
            </w:pPr>
            <w:r>
              <w:rPr>
                <w:rFonts w:cstheme="minorHAnsi"/>
                <w:sz w:val="20"/>
                <w:szCs w:val="20"/>
              </w:rPr>
              <w:t>Dean Wim</w:t>
            </w:r>
            <w:r w:rsidR="00E478C3" w:rsidRPr="00B448DF">
              <w:rPr>
                <w:rFonts w:cstheme="minorHAnsi"/>
                <w:sz w:val="20"/>
                <w:szCs w:val="20"/>
              </w:rPr>
              <w:t xml:space="preserve">bush: The President’s memo will go out today and our graduate students will be covered in terms of pay and benefits. </w:t>
            </w:r>
            <w:r w:rsidR="00CF5A8A" w:rsidRPr="00B448DF">
              <w:rPr>
                <w:rFonts w:cstheme="minorHAnsi"/>
                <w:sz w:val="20"/>
                <w:szCs w:val="20"/>
              </w:rPr>
              <w:t>But had it not been for the Pre</w:t>
            </w:r>
            <w:r w:rsidR="00E478C3" w:rsidRPr="00B448DF">
              <w:rPr>
                <w:rFonts w:cstheme="minorHAnsi"/>
                <w:sz w:val="20"/>
                <w:szCs w:val="20"/>
              </w:rPr>
              <w:t>s</w:t>
            </w:r>
            <w:r w:rsidR="00CF5A8A" w:rsidRPr="00B448DF">
              <w:rPr>
                <w:rFonts w:cstheme="minorHAnsi"/>
                <w:sz w:val="20"/>
                <w:szCs w:val="20"/>
              </w:rPr>
              <w:t>i</w:t>
            </w:r>
            <w:r w:rsidR="00E478C3" w:rsidRPr="00B448DF">
              <w:rPr>
                <w:rFonts w:cstheme="minorHAnsi"/>
                <w:sz w:val="20"/>
                <w:szCs w:val="20"/>
              </w:rPr>
              <w:t>dent taking action it would have posed a policy because we don’t have leave policies across units.</w:t>
            </w:r>
          </w:p>
          <w:p w14:paraId="5DF1CCBB" w14:textId="49D26D33" w:rsidR="00E478C3" w:rsidRPr="00B448DF" w:rsidRDefault="00E478C3" w:rsidP="00E10739">
            <w:pPr>
              <w:rPr>
                <w:rFonts w:cstheme="minorHAnsi"/>
                <w:sz w:val="20"/>
                <w:szCs w:val="20"/>
              </w:rPr>
            </w:pPr>
            <w:r w:rsidRPr="00B448DF">
              <w:rPr>
                <w:rFonts w:cstheme="minorHAnsi"/>
                <w:sz w:val="20"/>
                <w:szCs w:val="20"/>
              </w:rPr>
              <w:t>Karen: Many of our students are continuing to work remotely.</w:t>
            </w:r>
          </w:p>
          <w:p w14:paraId="28B4107A" w14:textId="609ACD69" w:rsidR="00E478C3" w:rsidRPr="00B448DF" w:rsidRDefault="00E478C3" w:rsidP="00E10739">
            <w:pPr>
              <w:rPr>
                <w:rFonts w:cstheme="minorHAnsi"/>
                <w:sz w:val="20"/>
                <w:szCs w:val="20"/>
              </w:rPr>
            </w:pPr>
            <w:r w:rsidRPr="00B448DF">
              <w:rPr>
                <w:rFonts w:cstheme="minorHAnsi"/>
                <w:sz w:val="20"/>
                <w:szCs w:val="20"/>
              </w:rPr>
              <w:t>Rebecca: It is not needed at moment but important to have.</w:t>
            </w:r>
          </w:p>
          <w:p w14:paraId="2DC71308" w14:textId="3EA43870" w:rsidR="00E478C3" w:rsidRPr="00B448DF" w:rsidRDefault="00A7443C" w:rsidP="00E10739">
            <w:pPr>
              <w:rPr>
                <w:rFonts w:cstheme="minorHAnsi"/>
                <w:sz w:val="20"/>
                <w:szCs w:val="20"/>
              </w:rPr>
            </w:pPr>
            <w:r>
              <w:rPr>
                <w:rFonts w:cstheme="minorHAnsi"/>
                <w:sz w:val="20"/>
                <w:szCs w:val="20"/>
              </w:rPr>
              <w:t>Dean Wim</w:t>
            </w:r>
            <w:r w:rsidR="00E478C3" w:rsidRPr="00B448DF">
              <w:rPr>
                <w:rFonts w:cstheme="minorHAnsi"/>
                <w:sz w:val="20"/>
                <w:szCs w:val="20"/>
              </w:rPr>
              <w:t>bush: Provision through end of academic year. We would not want to rush a policy.</w:t>
            </w:r>
          </w:p>
          <w:p w14:paraId="5D807154" w14:textId="5C2CF10D" w:rsidR="00E478C3" w:rsidRPr="00C200DB" w:rsidRDefault="00E478C3" w:rsidP="00E10739">
            <w:pPr>
              <w:rPr>
                <w:rFonts w:cstheme="minorHAnsi"/>
                <w:b/>
                <w:sz w:val="20"/>
                <w:szCs w:val="20"/>
              </w:rPr>
            </w:pPr>
            <w:r w:rsidRPr="00C200DB">
              <w:rPr>
                <w:rFonts w:cstheme="minorHAnsi"/>
                <w:b/>
                <w:sz w:val="20"/>
                <w:szCs w:val="20"/>
              </w:rPr>
              <w:t xml:space="preserve">Agreed that committee </w:t>
            </w:r>
            <w:r w:rsidR="00A7443C" w:rsidRPr="00C200DB">
              <w:rPr>
                <w:rFonts w:cstheme="minorHAnsi"/>
                <w:b/>
                <w:sz w:val="20"/>
                <w:szCs w:val="20"/>
              </w:rPr>
              <w:t>year-end report will include specific thought</w:t>
            </w:r>
            <w:r w:rsidRPr="00C200DB">
              <w:rPr>
                <w:rFonts w:cstheme="minorHAnsi"/>
                <w:b/>
                <w:sz w:val="20"/>
                <w:szCs w:val="20"/>
              </w:rPr>
              <w:t>s</w:t>
            </w:r>
            <w:r w:rsidR="00A7443C" w:rsidRPr="00C200DB">
              <w:rPr>
                <w:rFonts w:cstheme="minorHAnsi"/>
                <w:b/>
                <w:sz w:val="20"/>
                <w:szCs w:val="20"/>
              </w:rPr>
              <w:t xml:space="preserve"> </w:t>
            </w:r>
            <w:r w:rsidRPr="00C200DB">
              <w:rPr>
                <w:rFonts w:cstheme="minorHAnsi"/>
                <w:b/>
                <w:sz w:val="20"/>
                <w:szCs w:val="20"/>
              </w:rPr>
              <w:t>on this, including examples from units that now have one.</w:t>
            </w:r>
          </w:p>
          <w:p w14:paraId="07E07ACA" w14:textId="77777777" w:rsidR="00B01965" w:rsidRPr="00B448DF" w:rsidRDefault="00B01965" w:rsidP="00E10739">
            <w:pPr>
              <w:rPr>
                <w:rFonts w:cstheme="minorHAnsi"/>
                <w:sz w:val="20"/>
                <w:szCs w:val="20"/>
              </w:rPr>
            </w:pPr>
          </w:p>
          <w:p w14:paraId="4A47A774" w14:textId="77777777" w:rsidR="00B01965" w:rsidRPr="00B448DF" w:rsidRDefault="00B01965" w:rsidP="00E10739">
            <w:pPr>
              <w:rPr>
                <w:rFonts w:cstheme="minorHAnsi"/>
                <w:sz w:val="20"/>
                <w:szCs w:val="20"/>
              </w:rPr>
            </w:pPr>
          </w:p>
          <w:p w14:paraId="46A79863" w14:textId="77777777" w:rsidR="00B01965" w:rsidRPr="00B448DF" w:rsidRDefault="00B01965" w:rsidP="00E10739">
            <w:pPr>
              <w:rPr>
                <w:rFonts w:cstheme="minorHAnsi"/>
                <w:sz w:val="20"/>
                <w:szCs w:val="20"/>
              </w:rPr>
            </w:pPr>
          </w:p>
          <w:p w14:paraId="2B422FAF" w14:textId="77777777" w:rsidR="00B01965" w:rsidRPr="00B448DF" w:rsidRDefault="00B01965" w:rsidP="00E10739">
            <w:pPr>
              <w:rPr>
                <w:rFonts w:cstheme="minorHAnsi"/>
                <w:sz w:val="20"/>
                <w:szCs w:val="20"/>
              </w:rPr>
            </w:pPr>
          </w:p>
          <w:p w14:paraId="24BCDD9B" w14:textId="77777777" w:rsidR="00B448DF" w:rsidRDefault="00B448DF" w:rsidP="00E10739">
            <w:pPr>
              <w:rPr>
                <w:rFonts w:cstheme="minorHAnsi"/>
                <w:sz w:val="20"/>
                <w:szCs w:val="20"/>
              </w:rPr>
            </w:pPr>
          </w:p>
          <w:p w14:paraId="7B36BC61" w14:textId="77777777" w:rsidR="00B448DF" w:rsidRDefault="00B448DF" w:rsidP="00E10739">
            <w:pPr>
              <w:rPr>
                <w:rFonts w:cstheme="minorHAnsi"/>
                <w:sz w:val="20"/>
                <w:szCs w:val="20"/>
              </w:rPr>
            </w:pPr>
          </w:p>
          <w:p w14:paraId="76651458" w14:textId="77777777" w:rsidR="00B448DF" w:rsidRDefault="00B448DF" w:rsidP="00E10739">
            <w:pPr>
              <w:rPr>
                <w:rFonts w:cstheme="minorHAnsi"/>
                <w:sz w:val="20"/>
                <w:szCs w:val="20"/>
              </w:rPr>
            </w:pPr>
          </w:p>
          <w:p w14:paraId="57D78DBB" w14:textId="77777777" w:rsidR="00B448DF" w:rsidRDefault="00B448DF" w:rsidP="00E10739">
            <w:pPr>
              <w:rPr>
                <w:rFonts w:cstheme="minorHAnsi"/>
                <w:sz w:val="20"/>
                <w:szCs w:val="20"/>
              </w:rPr>
            </w:pPr>
          </w:p>
          <w:p w14:paraId="596E4A59" w14:textId="77777777" w:rsidR="00B448DF" w:rsidRDefault="00B448DF" w:rsidP="00E10739">
            <w:pPr>
              <w:rPr>
                <w:rFonts w:cstheme="minorHAnsi"/>
                <w:sz w:val="20"/>
                <w:szCs w:val="20"/>
              </w:rPr>
            </w:pPr>
          </w:p>
          <w:p w14:paraId="34A2A91C" w14:textId="77777777" w:rsidR="00B448DF" w:rsidRDefault="00B448DF" w:rsidP="00E10739">
            <w:pPr>
              <w:rPr>
                <w:rFonts w:cstheme="minorHAnsi"/>
                <w:sz w:val="20"/>
                <w:szCs w:val="20"/>
              </w:rPr>
            </w:pPr>
          </w:p>
          <w:p w14:paraId="777CE90A" w14:textId="77777777" w:rsidR="00B448DF" w:rsidRDefault="00B448DF" w:rsidP="00E10739">
            <w:pPr>
              <w:rPr>
                <w:rFonts w:cstheme="minorHAnsi"/>
                <w:sz w:val="20"/>
                <w:szCs w:val="20"/>
              </w:rPr>
            </w:pPr>
          </w:p>
          <w:p w14:paraId="7280643C" w14:textId="77777777" w:rsidR="00B448DF" w:rsidRDefault="00B448DF" w:rsidP="00E10739">
            <w:pPr>
              <w:rPr>
                <w:rFonts w:cstheme="minorHAnsi"/>
                <w:sz w:val="20"/>
                <w:szCs w:val="20"/>
              </w:rPr>
            </w:pPr>
          </w:p>
          <w:p w14:paraId="7E922783" w14:textId="77777777" w:rsidR="00B448DF" w:rsidRDefault="00B448DF" w:rsidP="00E10739">
            <w:pPr>
              <w:rPr>
                <w:rFonts w:cstheme="minorHAnsi"/>
                <w:sz w:val="20"/>
                <w:szCs w:val="20"/>
              </w:rPr>
            </w:pPr>
          </w:p>
          <w:p w14:paraId="2B0AA104" w14:textId="77777777" w:rsidR="00B448DF" w:rsidRDefault="00B448DF" w:rsidP="00E10739">
            <w:pPr>
              <w:rPr>
                <w:rFonts w:cstheme="minorHAnsi"/>
                <w:sz w:val="20"/>
                <w:szCs w:val="20"/>
              </w:rPr>
            </w:pPr>
          </w:p>
          <w:p w14:paraId="2C2C1981" w14:textId="77777777" w:rsidR="00B448DF" w:rsidRDefault="00B448DF" w:rsidP="00E10739">
            <w:pPr>
              <w:rPr>
                <w:rFonts w:cstheme="minorHAnsi"/>
                <w:sz w:val="20"/>
                <w:szCs w:val="20"/>
              </w:rPr>
            </w:pPr>
          </w:p>
          <w:p w14:paraId="1EBE9937" w14:textId="77777777" w:rsidR="00B448DF" w:rsidRDefault="00B448DF" w:rsidP="00E10739">
            <w:pPr>
              <w:rPr>
                <w:rFonts w:cstheme="minorHAnsi"/>
                <w:sz w:val="20"/>
                <w:szCs w:val="20"/>
              </w:rPr>
            </w:pPr>
          </w:p>
          <w:p w14:paraId="105A19D3" w14:textId="77777777" w:rsidR="00B448DF" w:rsidRDefault="00B448DF" w:rsidP="00E10739">
            <w:pPr>
              <w:rPr>
                <w:rFonts w:cstheme="minorHAnsi"/>
                <w:sz w:val="20"/>
                <w:szCs w:val="20"/>
              </w:rPr>
            </w:pPr>
          </w:p>
          <w:p w14:paraId="10E90A65" w14:textId="77777777" w:rsidR="00B448DF" w:rsidRDefault="00B448DF" w:rsidP="00E10739">
            <w:pPr>
              <w:rPr>
                <w:rFonts w:cstheme="minorHAnsi"/>
                <w:sz w:val="20"/>
                <w:szCs w:val="20"/>
              </w:rPr>
            </w:pPr>
          </w:p>
          <w:p w14:paraId="61DE3DCE" w14:textId="77777777" w:rsidR="00B448DF" w:rsidRDefault="00B448DF" w:rsidP="00E10739">
            <w:pPr>
              <w:rPr>
                <w:rFonts w:cstheme="minorHAnsi"/>
                <w:sz w:val="20"/>
                <w:szCs w:val="20"/>
              </w:rPr>
            </w:pPr>
          </w:p>
          <w:p w14:paraId="67B99AAB" w14:textId="77777777" w:rsidR="00B448DF" w:rsidRDefault="00B448DF" w:rsidP="00E10739">
            <w:pPr>
              <w:rPr>
                <w:rFonts w:cstheme="minorHAnsi"/>
                <w:sz w:val="20"/>
                <w:szCs w:val="20"/>
              </w:rPr>
            </w:pPr>
          </w:p>
          <w:p w14:paraId="0F985F7C" w14:textId="77777777" w:rsidR="00B448DF" w:rsidRDefault="00B448DF" w:rsidP="00E10739">
            <w:pPr>
              <w:rPr>
                <w:rFonts w:cstheme="minorHAnsi"/>
                <w:sz w:val="20"/>
                <w:szCs w:val="20"/>
              </w:rPr>
            </w:pPr>
          </w:p>
          <w:p w14:paraId="39C55067" w14:textId="77777777" w:rsidR="00B448DF" w:rsidRDefault="00B448DF" w:rsidP="00E10739">
            <w:pPr>
              <w:rPr>
                <w:rFonts w:cstheme="minorHAnsi"/>
                <w:sz w:val="20"/>
                <w:szCs w:val="20"/>
              </w:rPr>
            </w:pPr>
          </w:p>
          <w:p w14:paraId="5CCDA610" w14:textId="77777777" w:rsidR="00B448DF" w:rsidRDefault="00B448DF" w:rsidP="00E10739">
            <w:pPr>
              <w:rPr>
                <w:rFonts w:cstheme="minorHAnsi"/>
                <w:sz w:val="20"/>
                <w:szCs w:val="20"/>
              </w:rPr>
            </w:pPr>
          </w:p>
          <w:p w14:paraId="42701EE7" w14:textId="77777777" w:rsidR="00B448DF" w:rsidRDefault="00B448DF" w:rsidP="00E10739">
            <w:pPr>
              <w:rPr>
                <w:rFonts w:cstheme="minorHAnsi"/>
                <w:sz w:val="20"/>
                <w:szCs w:val="20"/>
              </w:rPr>
            </w:pPr>
          </w:p>
          <w:p w14:paraId="59C9A6F1" w14:textId="77777777" w:rsidR="00B448DF" w:rsidRDefault="00B448DF" w:rsidP="00E10739">
            <w:pPr>
              <w:rPr>
                <w:rFonts w:cstheme="minorHAnsi"/>
                <w:sz w:val="20"/>
                <w:szCs w:val="20"/>
              </w:rPr>
            </w:pPr>
          </w:p>
          <w:p w14:paraId="7879AA1E" w14:textId="77777777" w:rsidR="00B448DF" w:rsidRDefault="00B448DF" w:rsidP="00E10739">
            <w:pPr>
              <w:rPr>
                <w:rFonts w:cstheme="minorHAnsi"/>
                <w:sz w:val="20"/>
                <w:szCs w:val="20"/>
              </w:rPr>
            </w:pPr>
          </w:p>
          <w:p w14:paraId="4A9BC531" w14:textId="77777777" w:rsidR="00B448DF" w:rsidRDefault="00B448DF" w:rsidP="00E10739">
            <w:pPr>
              <w:rPr>
                <w:rFonts w:cstheme="minorHAnsi"/>
                <w:sz w:val="20"/>
                <w:szCs w:val="20"/>
              </w:rPr>
            </w:pPr>
          </w:p>
          <w:p w14:paraId="7ED67263" w14:textId="77777777" w:rsidR="00B448DF" w:rsidRDefault="00B448DF" w:rsidP="00E10739">
            <w:pPr>
              <w:rPr>
                <w:rFonts w:cstheme="minorHAnsi"/>
                <w:sz w:val="20"/>
                <w:szCs w:val="20"/>
              </w:rPr>
            </w:pPr>
          </w:p>
          <w:p w14:paraId="0BD6CADF" w14:textId="77777777" w:rsidR="00B448DF" w:rsidRDefault="00B448DF" w:rsidP="00E10739">
            <w:pPr>
              <w:rPr>
                <w:rFonts w:cstheme="minorHAnsi"/>
                <w:sz w:val="20"/>
                <w:szCs w:val="20"/>
              </w:rPr>
            </w:pPr>
          </w:p>
          <w:p w14:paraId="6A685291" w14:textId="77777777" w:rsidR="00B448DF" w:rsidRDefault="00B448DF" w:rsidP="00E10739">
            <w:pPr>
              <w:rPr>
                <w:rFonts w:cstheme="minorHAnsi"/>
                <w:sz w:val="20"/>
                <w:szCs w:val="20"/>
              </w:rPr>
            </w:pPr>
          </w:p>
          <w:p w14:paraId="5CA99F9B" w14:textId="77777777" w:rsidR="00B448DF" w:rsidRDefault="00B448DF" w:rsidP="00E10739">
            <w:pPr>
              <w:rPr>
                <w:rFonts w:cstheme="minorHAnsi"/>
                <w:sz w:val="20"/>
                <w:szCs w:val="20"/>
              </w:rPr>
            </w:pPr>
          </w:p>
          <w:p w14:paraId="7365488B" w14:textId="77777777" w:rsidR="00B448DF" w:rsidRDefault="00B448DF" w:rsidP="00E10739">
            <w:pPr>
              <w:rPr>
                <w:rFonts w:cstheme="minorHAnsi"/>
                <w:sz w:val="20"/>
                <w:szCs w:val="20"/>
              </w:rPr>
            </w:pPr>
          </w:p>
          <w:p w14:paraId="15B6A3D8" w14:textId="77777777" w:rsidR="00B448DF" w:rsidRDefault="00B448DF" w:rsidP="00E10739">
            <w:pPr>
              <w:rPr>
                <w:rFonts w:cstheme="minorHAnsi"/>
                <w:sz w:val="20"/>
                <w:szCs w:val="20"/>
              </w:rPr>
            </w:pPr>
          </w:p>
          <w:p w14:paraId="2D48C144" w14:textId="77777777" w:rsidR="00B448DF" w:rsidRDefault="00B448DF" w:rsidP="00E10739">
            <w:pPr>
              <w:rPr>
                <w:rFonts w:cstheme="minorHAnsi"/>
                <w:sz w:val="20"/>
                <w:szCs w:val="20"/>
              </w:rPr>
            </w:pPr>
          </w:p>
          <w:p w14:paraId="1E8254BC" w14:textId="77777777" w:rsidR="00B448DF" w:rsidRDefault="00B448DF" w:rsidP="00E10739">
            <w:pPr>
              <w:rPr>
                <w:rFonts w:cstheme="minorHAnsi"/>
                <w:sz w:val="20"/>
                <w:szCs w:val="20"/>
              </w:rPr>
            </w:pPr>
          </w:p>
          <w:p w14:paraId="6580718D" w14:textId="77777777" w:rsidR="00B448DF" w:rsidRDefault="00B448DF" w:rsidP="00E10739">
            <w:pPr>
              <w:rPr>
                <w:rFonts w:cstheme="minorHAnsi"/>
                <w:sz w:val="20"/>
                <w:szCs w:val="20"/>
              </w:rPr>
            </w:pPr>
          </w:p>
          <w:p w14:paraId="5AF9C56A" w14:textId="77777777" w:rsidR="00B448DF" w:rsidRDefault="00B448DF" w:rsidP="00E10739">
            <w:pPr>
              <w:rPr>
                <w:rFonts w:cstheme="minorHAnsi"/>
                <w:sz w:val="20"/>
                <w:szCs w:val="20"/>
              </w:rPr>
            </w:pPr>
          </w:p>
          <w:p w14:paraId="0C578EF5" w14:textId="77777777" w:rsidR="00B448DF" w:rsidRDefault="00B448DF" w:rsidP="00E10739">
            <w:pPr>
              <w:rPr>
                <w:rFonts w:cstheme="minorHAnsi"/>
                <w:sz w:val="20"/>
                <w:szCs w:val="20"/>
              </w:rPr>
            </w:pPr>
          </w:p>
          <w:p w14:paraId="1AC784D0" w14:textId="77777777" w:rsidR="00B448DF" w:rsidRDefault="00B448DF" w:rsidP="00E10739">
            <w:pPr>
              <w:rPr>
                <w:rFonts w:cstheme="minorHAnsi"/>
                <w:sz w:val="20"/>
                <w:szCs w:val="20"/>
              </w:rPr>
            </w:pPr>
          </w:p>
          <w:p w14:paraId="4CD11131" w14:textId="77777777" w:rsidR="00B448DF" w:rsidRDefault="00B448DF" w:rsidP="00E10739">
            <w:pPr>
              <w:rPr>
                <w:rFonts w:cstheme="minorHAnsi"/>
                <w:sz w:val="20"/>
                <w:szCs w:val="20"/>
              </w:rPr>
            </w:pPr>
          </w:p>
          <w:p w14:paraId="49ED45D1" w14:textId="77777777" w:rsidR="00B448DF" w:rsidRDefault="00B448DF" w:rsidP="00E10739">
            <w:pPr>
              <w:rPr>
                <w:rFonts w:cstheme="minorHAnsi"/>
                <w:sz w:val="20"/>
                <w:szCs w:val="20"/>
              </w:rPr>
            </w:pPr>
          </w:p>
          <w:p w14:paraId="3D915D52" w14:textId="77777777" w:rsidR="00B448DF" w:rsidRDefault="00B448DF" w:rsidP="00E10739">
            <w:pPr>
              <w:rPr>
                <w:rFonts w:cstheme="minorHAnsi"/>
                <w:sz w:val="20"/>
                <w:szCs w:val="20"/>
              </w:rPr>
            </w:pPr>
          </w:p>
          <w:p w14:paraId="38FBFCE7" w14:textId="77777777" w:rsidR="00B448DF" w:rsidRDefault="00B448DF" w:rsidP="00E10739">
            <w:pPr>
              <w:rPr>
                <w:rFonts w:cstheme="minorHAnsi"/>
                <w:sz w:val="20"/>
                <w:szCs w:val="20"/>
              </w:rPr>
            </w:pPr>
          </w:p>
          <w:p w14:paraId="2854D2FE" w14:textId="3C0F5D13" w:rsidR="00B01965" w:rsidRPr="00B448DF" w:rsidRDefault="00CF5A8A" w:rsidP="00E10739">
            <w:pPr>
              <w:rPr>
                <w:rFonts w:cstheme="minorHAnsi"/>
                <w:sz w:val="20"/>
                <w:szCs w:val="20"/>
              </w:rPr>
            </w:pPr>
            <w:r w:rsidRPr="00B448DF">
              <w:rPr>
                <w:rFonts w:cstheme="minorHAnsi"/>
                <w:sz w:val="20"/>
                <w:szCs w:val="20"/>
              </w:rPr>
              <w:t>David: I learned that the Edwards fund will only fund 2, unless we can supplement through campus funds. I would consider this.</w:t>
            </w:r>
          </w:p>
          <w:p w14:paraId="461C6C8C" w14:textId="471E2A42" w:rsidR="00CF5A8A" w:rsidRPr="00B448DF" w:rsidRDefault="00CF5A8A" w:rsidP="00E10739">
            <w:pPr>
              <w:rPr>
                <w:rFonts w:cstheme="minorHAnsi"/>
                <w:sz w:val="20"/>
                <w:szCs w:val="20"/>
              </w:rPr>
            </w:pPr>
            <w:r w:rsidRPr="00B448DF">
              <w:rPr>
                <w:rFonts w:cstheme="minorHAnsi"/>
                <w:sz w:val="20"/>
                <w:szCs w:val="20"/>
              </w:rPr>
              <w:t xml:space="preserve">Spencer: Does this take away from funds that could help with </w:t>
            </w:r>
            <w:proofErr w:type="spellStart"/>
            <w:r w:rsidRPr="00B448DF">
              <w:rPr>
                <w:rFonts w:cstheme="minorHAnsi"/>
                <w:sz w:val="20"/>
                <w:szCs w:val="20"/>
              </w:rPr>
              <w:t>covid</w:t>
            </w:r>
            <w:proofErr w:type="spellEnd"/>
            <w:r w:rsidRPr="00B448DF">
              <w:rPr>
                <w:rFonts w:cstheme="minorHAnsi"/>
                <w:sz w:val="20"/>
                <w:szCs w:val="20"/>
              </w:rPr>
              <w:t xml:space="preserve"> crisis?</w:t>
            </w:r>
          </w:p>
          <w:p w14:paraId="6B4801B0" w14:textId="599637E5" w:rsidR="00CF5A8A" w:rsidRPr="00B448DF" w:rsidRDefault="00CF5A8A" w:rsidP="00E10739">
            <w:pPr>
              <w:rPr>
                <w:rFonts w:cstheme="minorHAnsi"/>
                <w:sz w:val="20"/>
                <w:szCs w:val="20"/>
              </w:rPr>
            </w:pPr>
            <w:r w:rsidRPr="00B448DF">
              <w:rPr>
                <w:rFonts w:cstheme="minorHAnsi"/>
                <w:sz w:val="20"/>
                <w:szCs w:val="20"/>
              </w:rPr>
              <w:t>David: This would come out of fellowships funds. I will let you know.</w:t>
            </w:r>
          </w:p>
          <w:p w14:paraId="02AA1151" w14:textId="77777777" w:rsidR="00B01965" w:rsidRPr="00B448DF" w:rsidRDefault="00B01965" w:rsidP="00E10739">
            <w:pPr>
              <w:rPr>
                <w:rFonts w:cstheme="minorHAnsi"/>
                <w:sz w:val="20"/>
                <w:szCs w:val="20"/>
              </w:rPr>
            </w:pPr>
          </w:p>
          <w:p w14:paraId="758F634D" w14:textId="77777777" w:rsidR="00B01965" w:rsidRPr="00B448DF" w:rsidRDefault="00B01965" w:rsidP="00E10739">
            <w:pPr>
              <w:rPr>
                <w:rFonts w:cstheme="minorHAnsi"/>
                <w:sz w:val="20"/>
                <w:szCs w:val="20"/>
              </w:rPr>
            </w:pPr>
          </w:p>
          <w:p w14:paraId="1AE6B28C" w14:textId="77777777" w:rsidR="00B01965" w:rsidRPr="00B448DF" w:rsidRDefault="00B01965" w:rsidP="00E10739">
            <w:pPr>
              <w:rPr>
                <w:rFonts w:cstheme="minorHAnsi"/>
                <w:sz w:val="20"/>
                <w:szCs w:val="20"/>
              </w:rPr>
            </w:pPr>
          </w:p>
          <w:p w14:paraId="49FDE20C" w14:textId="29763B29" w:rsidR="00B01965" w:rsidRPr="00B448DF" w:rsidRDefault="00B01965" w:rsidP="00E10739">
            <w:pPr>
              <w:rPr>
                <w:rFonts w:cstheme="minorHAnsi"/>
                <w:sz w:val="20"/>
                <w:szCs w:val="20"/>
              </w:rPr>
            </w:pPr>
          </w:p>
        </w:tc>
      </w:tr>
      <w:tr w:rsidR="00274C1A" w:rsidRPr="00B448DF" w14:paraId="54EA0A64" w14:textId="77777777" w:rsidTr="00384DB8">
        <w:tc>
          <w:tcPr>
            <w:tcW w:w="1566" w:type="dxa"/>
          </w:tcPr>
          <w:p w14:paraId="7F7CCD6E" w14:textId="4C7BBA22" w:rsidR="00274C1A" w:rsidRPr="00B448DF" w:rsidRDefault="00274C1A">
            <w:pPr>
              <w:rPr>
                <w:rFonts w:cstheme="minorHAnsi"/>
              </w:rPr>
            </w:pPr>
          </w:p>
        </w:tc>
        <w:tc>
          <w:tcPr>
            <w:tcW w:w="4369" w:type="dxa"/>
          </w:tcPr>
          <w:p w14:paraId="71E1E4E7" w14:textId="23D5703E" w:rsidR="00530011" w:rsidRPr="00B448DF" w:rsidRDefault="009C5181" w:rsidP="000374BB">
            <w:pPr>
              <w:rPr>
                <w:rFonts w:cstheme="minorHAnsi"/>
              </w:rPr>
            </w:pPr>
            <w:r w:rsidRPr="00B448DF">
              <w:rPr>
                <w:rFonts w:cstheme="minorHAnsi"/>
              </w:rPr>
              <w:t>New Business</w:t>
            </w:r>
          </w:p>
        </w:tc>
        <w:tc>
          <w:tcPr>
            <w:tcW w:w="3415" w:type="dxa"/>
          </w:tcPr>
          <w:p w14:paraId="02175A26" w14:textId="61FF230F" w:rsidR="002A17BA" w:rsidRPr="00B448DF" w:rsidRDefault="002A17BA">
            <w:pPr>
              <w:rPr>
                <w:rFonts w:cstheme="minorHAnsi"/>
              </w:rPr>
            </w:pPr>
          </w:p>
        </w:tc>
      </w:tr>
      <w:tr w:rsidR="00274C1A" w:rsidRPr="00B448DF" w14:paraId="2615E337" w14:textId="77777777" w:rsidTr="00384DB8">
        <w:tc>
          <w:tcPr>
            <w:tcW w:w="1566" w:type="dxa"/>
          </w:tcPr>
          <w:p w14:paraId="6048DB6E" w14:textId="45ABA3A4" w:rsidR="00274C1A" w:rsidRPr="00B448DF" w:rsidRDefault="00274C1A">
            <w:pPr>
              <w:rPr>
                <w:rFonts w:cstheme="minorHAnsi"/>
              </w:rPr>
            </w:pPr>
            <w:r w:rsidRPr="00B448DF">
              <w:rPr>
                <w:rFonts w:cstheme="minorHAnsi"/>
              </w:rPr>
              <w:t>A</w:t>
            </w:r>
            <w:r w:rsidR="00384E5F" w:rsidRPr="00B448DF">
              <w:rPr>
                <w:rFonts w:cstheme="minorHAnsi"/>
              </w:rPr>
              <w:t>d</w:t>
            </w:r>
            <w:r w:rsidRPr="00B448DF">
              <w:rPr>
                <w:rFonts w:cstheme="minorHAnsi"/>
              </w:rPr>
              <w:t>journment</w:t>
            </w:r>
          </w:p>
        </w:tc>
        <w:tc>
          <w:tcPr>
            <w:tcW w:w="4369" w:type="dxa"/>
          </w:tcPr>
          <w:p w14:paraId="6616F4FC" w14:textId="0FEE47E0" w:rsidR="00274C1A" w:rsidRPr="00B448DF" w:rsidRDefault="00CF5A8A" w:rsidP="000374BB">
            <w:pPr>
              <w:rPr>
                <w:rFonts w:cstheme="minorHAnsi"/>
              </w:rPr>
            </w:pPr>
            <w:r w:rsidRPr="00B448DF">
              <w:rPr>
                <w:rFonts w:cstheme="minorHAnsi"/>
              </w:rPr>
              <w:t>3:35</w:t>
            </w:r>
          </w:p>
        </w:tc>
        <w:tc>
          <w:tcPr>
            <w:tcW w:w="3415" w:type="dxa"/>
          </w:tcPr>
          <w:p w14:paraId="19C14236" w14:textId="77777777" w:rsidR="00274C1A" w:rsidRPr="00B448DF" w:rsidRDefault="00274C1A">
            <w:pPr>
              <w:rPr>
                <w:rFonts w:cstheme="minorHAnsi"/>
              </w:rPr>
            </w:pPr>
          </w:p>
        </w:tc>
      </w:tr>
    </w:tbl>
    <w:p w14:paraId="6AADD75C" w14:textId="77777777" w:rsidR="00856FB9" w:rsidRDefault="00856FB9" w:rsidP="00856FB9">
      <w:pPr>
        <w:rPr>
          <w:sz w:val="20"/>
          <w:szCs w:val="20"/>
        </w:rPr>
      </w:pPr>
    </w:p>
    <w:p w14:paraId="3DD23BC4" w14:textId="39AE3180" w:rsidR="00856FB9" w:rsidRPr="00E36AA0" w:rsidRDefault="00856FB9" w:rsidP="00856FB9">
      <w:pPr>
        <w:rPr>
          <w:sz w:val="20"/>
          <w:szCs w:val="20"/>
        </w:rPr>
      </w:pPr>
      <w:r w:rsidRPr="00E36AA0">
        <w:rPr>
          <w:sz w:val="20"/>
          <w:szCs w:val="20"/>
        </w:rPr>
        <w:lastRenderedPageBreak/>
        <w:t>March 2020 Meeting Minutes Appendix A</w:t>
      </w:r>
    </w:p>
    <w:p w14:paraId="454BAAE4" w14:textId="77777777" w:rsidR="00856FB9" w:rsidRPr="00E36AA0" w:rsidRDefault="00856FB9" w:rsidP="00856FB9">
      <w:pPr>
        <w:rPr>
          <w:sz w:val="20"/>
          <w:szCs w:val="20"/>
        </w:rPr>
      </w:pPr>
      <w:r w:rsidRPr="00E36AA0">
        <w:rPr>
          <w:sz w:val="20"/>
          <w:szCs w:val="20"/>
        </w:rPr>
        <w:t xml:space="preserve">Graduate Students and Financial Literacy education – from the IU regional </w:t>
      </w:r>
    </w:p>
    <w:p w14:paraId="02E7BAC2" w14:textId="77777777" w:rsidR="00856FB9" w:rsidRPr="00E36AA0" w:rsidRDefault="00856FB9" w:rsidP="00856FB9">
      <w:pPr>
        <w:rPr>
          <w:sz w:val="20"/>
          <w:szCs w:val="20"/>
          <w:u w:val="single"/>
        </w:rPr>
      </w:pPr>
      <w:r w:rsidRPr="00E36AA0">
        <w:rPr>
          <w:sz w:val="20"/>
          <w:szCs w:val="20"/>
          <w:u w:val="single"/>
        </w:rPr>
        <w:t>IU East</w:t>
      </w:r>
    </w:p>
    <w:p w14:paraId="0EF4545C" w14:textId="77777777" w:rsidR="00856FB9" w:rsidRPr="00E36AA0" w:rsidRDefault="00856FB9" w:rsidP="00856FB9">
      <w:pPr>
        <w:rPr>
          <w:sz w:val="20"/>
          <w:szCs w:val="20"/>
        </w:rPr>
      </w:pPr>
      <w:r w:rsidRPr="00E36AA0">
        <w:rPr>
          <w:sz w:val="20"/>
          <w:szCs w:val="20"/>
        </w:rPr>
        <w:t>At IUE, it occurs at the graduate advising level and is by the school.</w:t>
      </w:r>
    </w:p>
    <w:p w14:paraId="4E550386" w14:textId="77777777" w:rsidR="00856FB9" w:rsidRPr="00E36AA0" w:rsidRDefault="00856FB9" w:rsidP="00856FB9">
      <w:pPr>
        <w:rPr>
          <w:rFonts w:eastAsia="Times New Roman"/>
          <w:sz w:val="20"/>
          <w:szCs w:val="20"/>
        </w:rPr>
      </w:pPr>
      <w:r w:rsidRPr="00E36AA0">
        <w:rPr>
          <w:rFonts w:eastAsia="Times New Roman"/>
          <w:sz w:val="20"/>
          <w:szCs w:val="20"/>
        </w:rPr>
        <w:t>For example, School of Nursing at IUE assigns the graduate student money smarts modules to incoming students.   The information in the modules is discussed during orientation.</w:t>
      </w:r>
    </w:p>
    <w:p w14:paraId="2E74FBB4" w14:textId="77777777" w:rsidR="00856FB9" w:rsidRPr="00E36AA0" w:rsidRDefault="00856FB9" w:rsidP="00856FB9">
      <w:pPr>
        <w:rPr>
          <w:rFonts w:eastAsia="Times New Roman"/>
          <w:sz w:val="20"/>
          <w:szCs w:val="20"/>
          <w:u w:val="single"/>
        </w:rPr>
      </w:pPr>
      <w:r w:rsidRPr="00E36AA0">
        <w:rPr>
          <w:rFonts w:eastAsia="Times New Roman"/>
          <w:sz w:val="20"/>
          <w:szCs w:val="20"/>
          <w:u w:val="single"/>
        </w:rPr>
        <w:t xml:space="preserve">IU </w:t>
      </w:r>
      <w:proofErr w:type="spellStart"/>
      <w:r w:rsidRPr="00E36AA0">
        <w:rPr>
          <w:rFonts w:eastAsia="Times New Roman"/>
          <w:sz w:val="20"/>
          <w:szCs w:val="20"/>
          <w:u w:val="single"/>
        </w:rPr>
        <w:t>Southbend</w:t>
      </w:r>
      <w:proofErr w:type="spellEnd"/>
    </w:p>
    <w:p w14:paraId="58E901EE" w14:textId="77777777" w:rsidR="00856FB9" w:rsidRPr="00E36AA0" w:rsidRDefault="00856FB9" w:rsidP="00856FB9">
      <w:pPr>
        <w:rPr>
          <w:sz w:val="20"/>
          <w:szCs w:val="20"/>
        </w:rPr>
      </w:pPr>
      <w:r w:rsidRPr="00E36AA0">
        <w:rPr>
          <w:sz w:val="20"/>
          <w:szCs w:val="20"/>
        </w:rPr>
        <w:t>A new graduate student checklist which goes out with admission packets (if the program chooses to include it) reminds students to review financial aid matters with the Financial Aid office and apply for scholarships. It includes a number of links to scholarship, Financial Aid and Bursar web pages. Students who complete FAFSAs are connected to a number of financial literacy resources.</w:t>
      </w:r>
      <w:r w:rsidRPr="00E36AA0">
        <w:rPr>
          <w:sz w:val="20"/>
          <w:szCs w:val="20"/>
        </w:rPr>
        <w:br/>
      </w:r>
      <w:r w:rsidRPr="00E36AA0">
        <w:rPr>
          <w:color w:val="1F497D"/>
          <w:sz w:val="20"/>
          <w:szCs w:val="20"/>
        </w:rPr>
        <w:br/>
        <w:t xml:space="preserve">The IU South Bend Fin Aid/Scholarships page features a Graduate Students menu: </w:t>
      </w:r>
      <w:hyperlink r:id="rId5" w:history="1">
        <w:r w:rsidRPr="00E36AA0">
          <w:rPr>
            <w:rStyle w:val="Hyperlink"/>
            <w:sz w:val="20"/>
            <w:szCs w:val="20"/>
          </w:rPr>
          <w:t>https://students.iusb.edu/scholarships/graduate-scholarships/index.html</w:t>
        </w:r>
      </w:hyperlink>
      <w:r w:rsidRPr="00E36AA0">
        <w:rPr>
          <w:sz w:val="20"/>
          <w:szCs w:val="20"/>
        </w:rPr>
        <w:t xml:space="preserve">. For international graduates, we include other Web resources: </w:t>
      </w:r>
      <w:hyperlink r:id="rId6" w:history="1">
        <w:r w:rsidRPr="00E36AA0">
          <w:rPr>
            <w:rStyle w:val="Hyperlink"/>
            <w:sz w:val="20"/>
            <w:szCs w:val="20"/>
          </w:rPr>
          <w:t>https://admissions.iusb.edu/oiss/current-students/finances/index.html</w:t>
        </w:r>
      </w:hyperlink>
      <w:r w:rsidRPr="00E36AA0">
        <w:rPr>
          <w:sz w:val="20"/>
          <w:szCs w:val="20"/>
        </w:rPr>
        <w:t>.</w:t>
      </w:r>
    </w:p>
    <w:p w14:paraId="7DFBE39F" w14:textId="77777777" w:rsidR="00856FB9" w:rsidRPr="00E36AA0" w:rsidRDefault="00856FB9" w:rsidP="00856FB9">
      <w:pPr>
        <w:rPr>
          <w:sz w:val="20"/>
          <w:szCs w:val="20"/>
        </w:rPr>
      </w:pPr>
      <w:r w:rsidRPr="00E36AA0">
        <w:rPr>
          <w:sz w:val="20"/>
          <w:szCs w:val="20"/>
        </w:rPr>
        <w:t>Budget, bills, scholarships, etc. are covered at orientations.</w:t>
      </w:r>
    </w:p>
    <w:p w14:paraId="435834A3" w14:textId="77777777" w:rsidR="00856FB9" w:rsidRPr="00E36AA0" w:rsidRDefault="00856FB9" w:rsidP="00856FB9">
      <w:pPr>
        <w:rPr>
          <w:rFonts w:eastAsia="Times New Roman"/>
          <w:sz w:val="20"/>
          <w:szCs w:val="20"/>
          <w:u w:val="single"/>
        </w:rPr>
      </w:pPr>
      <w:r w:rsidRPr="00E36AA0">
        <w:rPr>
          <w:rFonts w:eastAsia="Times New Roman"/>
          <w:sz w:val="20"/>
          <w:szCs w:val="20"/>
          <w:u w:val="single"/>
        </w:rPr>
        <w:t>IU Northwest</w:t>
      </w:r>
    </w:p>
    <w:p w14:paraId="29E81E05" w14:textId="77777777" w:rsidR="00856FB9" w:rsidRPr="00E36AA0" w:rsidRDefault="00856FB9" w:rsidP="00856FB9">
      <w:pPr>
        <w:rPr>
          <w:rFonts w:eastAsia="Times New Roman"/>
          <w:sz w:val="20"/>
          <w:szCs w:val="20"/>
        </w:rPr>
      </w:pPr>
      <w:r w:rsidRPr="00E36AA0">
        <w:rPr>
          <w:rFonts w:eastAsia="Times New Roman"/>
          <w:sz w:val="20"/>
          <w:szCs w:val="20"/>
        </w:rPr>
        <w:t>In the MLS program this education occurs during advising sessions and is usually a response to a specific question.</w:t>
      </w:r>
    </w:p>
    <w:p w14:paraId="48D46043" w14:textId="77777777" w:rsidR="00856FB9" w:rsidRPr="00E36AA0" w:rsidRDefault="00856FB9" w:rsidP="00856FB9">
      <w:pPr>
        <w:rPr>
          <w:rFonts w:eastAsia="Times New Roman"/>
          <w:sz w:val="20"/>
          <w:szCs w:val="20"/>
        </w:rPr>
      </w:pPr>
      <w:r w:rsidRPr="00E36AA0">
        <w:rPr>
          <w:rFonts w:eastAsia="Times New Roman"/>
          <w:sz w:val="20"/>
          <w:szCs w:val="20"/>
        </w:rPr>
        <w:t xml:space="preserve">School of Nursing provides the following: The information is presented during an annual Boot Camp (for new student) and Annual Orientation (for current students).  They also have Canvas modules on student support which contain scholarship information. </w:t>
      </w:r>
    </w:p>
    <w:p w14:paraId="167DB7E5" w14:textId="77777777" w:rsidR="00856FB9" w:rsidRPr="00E36AA0" w:rsidRDefault="00856FB9" w:rsidP="00856FB9">
      <w:pPr>
        <w:rPr>
          <w:rFonts w:eastAsia="Times New Roman"/>
          <w:sz w:val="20"/>
          <w:szCs w:val="20"/>
        </w:rPr>
      </w:pPr>
      <w:r w:rsidRPr="00E36AA0">
        <w:rPr>
          <w:rFonts w:eastAsia="Times New Roman"/>
          <w:sz w:val="20"/>
          <w:szCs w:val="20"/>
        </w:rPr>
        <w:t xml:space="preserve">School of Business and Economics provides this information during orientation.  This information is also shared on the graduate onboarding Canvas site.  Information on scholarship, financial aid and cost is also distributed when potential students request additional information.  If one of our grad students does go through Financial Aid for graduate loans, they may receive additional information from the Office of Financial Aid. </w:t>
      </w:r>
    </w:p>
    <w:p w14:paraId="70047F97" w14:textId="77777777" w:rsidR="00856FB9" w:rsidRPr="00E36AA0" w:rsidRDefault="00856FB9" w:rsidP="00856FB9">
      <w:pPr>
        <w:rPr>
          <w:rFonts w:eastAsia="Times New Roman"/>
          <w:sz w:val="20"/>
          <w:szCs w:val="20"/>
        </w:rPr>
      </w:pPr>
      <w:r w:rsidRPr="00E36AA0">
        <w:rPr>
          <w:rFonts w:eastAsia="Times New Roman"/>
          <w:sz w:val="20"/>
          <w:szCs w:val="20"/>
        </w:rPr>
        <w:t>Public and Environmental Affairs:  In terms of financial literacy at the graduate level our website has information and links to different types of loans, as well as the loan entrance/exit counseling, MPN and the link for My Direct Loan.  In addition, students receive correspondence annually about their student loan debt. The student loan debt letter goes out to all students electronically and it outlines their aggregate federal student loan debt and estimates their monthly payment amount.</w:t>
      </w:r>
    </w:p>
    <w:p w14:paraId="779FB4EB" w14:textId="77777777" w:rsidR="00856FB9" w:rsidRPr="00E36AA0" w:rsidRDefault="00856FB9" w:rsidP="00856FB9">
      <w:pPr>
        <w:rPr>
          <w:rFonts w:eastAsia="Times New Roman"/>
          <w:sz w:val="20"/>
          <w:szCs w:val="20"/>
          <w:u w:val="single"/>
        </w:rPr>
      </w:pPr>
      <w:r w:rsidRPr="00E36AA0">
        <w:rPr>
          <w:rFonts w:eastAsia="Times New Roman"/>
          <w:sz w:val="20"/>
          <w:szCs w:val="20"/>
          <w:u w:val="single"/>
        </w:rPr>
        <w:t>IU Southeast</w:t>
      </w:r>
    </w:p>
    <w:p w14:paraId="631A9245" w14:textId="5529450C" w:rsidR="000F7AB8" w:rsidRDefault="00856FB9" w:rsidP="00856FB9">
      <w:pPr>
        <w:rPr>
          <w:sz w:val="20"/>
          <w:szCs w:val="20"/>
        </w:rPr>
      </w:pPr>
      <w:r w:rsidRPr="00E36AA0">
        <w:rPr>
          <w:rFonts w:eastAsia="Times New Roman"/>
          <w:sz w:val="20"/>
          <w:szCs w:val="20"/>
        </w:rPr>
        <w:t>Financial education occurs during advising and orientations.  Students are directed to webpages (</w:t>
      </w:r>
      <w:hyperlink r:id="rId7" w:history="1">
        <w:r w:rsidRPr="00E36AA0">
          <w:rPr>
            <w:color w:val="0000FF"/>
            <w:sz w:val="20"/>
            <w:szCs w:val="20"/>
            <w:u w:val="single"/>
          </w:rPr>
          <w:t>https://www.ius.edu/graduate-programs/admissions/paying-graduate-school.html</w:t>
        </w:r>
      </w:hyperlink>
      <w:r w:rsidRPr="00E36AA0">
        <w:rPr>
          <w:sz w:val="20"/>
          <w:szCs w:val="20"/>
        </w:rPr>
        <w:t xml:space="preserve">; </w:t>
      </w:r>
      <w:hyperlink r:id="rId8" w:history="1">
        <w:r w:rsidRPr="00E36AA0">
          <w:rPr>
            <w:color w:val="0000FF"/>
            <w:sz w:val="20"/>
            <w:szCs w:val="20"/>
            <w:u w:val="single"/>
          </w:rPr>
          <w:t>https://www.ius.edu/student-central/paying-for-college/your-financial-success.html</w:t>
        </w:r>
      </w:hyperlink>
      <w:r w:rsidRPr="00E36AA0">
        <w:rPr>
          <w:sz w:val="20"/>
          <w:szCs w:val="20"/>
        </w:rPr>
        <w:t>) for further information.</w:t>
      </w:r>
    </w:p>
    <w:p w14:paraId="2B4AC416" w14:textId="6E515AF4" w:rsidR="001066C4" w:rsidRDefault="001066C4" w:rsidP="00856FB9">
      <w:pPr>
        <w:rPr>
          <w:sz w:val="20"/>
          <w:szCs w:val="20"/>
        </w:rPr>
      </w:pPr>
    </w:p>
    <w:p w14:paraId="421B301C" w14:textId="28118A8C" w:rsidR="001066C4" w:rsidRDefault="001066C4" w:rsidP="00856FB9">
      <w:pPr>
        <w:rPr>
          <w:sz w:val="20"/>
          <w:szCs w:val="20"/>
        </w:rPr>
      </w:pPr>
    </w:p>
    <w:p w14:paraId="43FCF7AC" w14:textId="5AB66104" w:rsidR="001066C4" w:rsidRDefault="001066C4" w:rsidP="00856FB9">
      <w:pPr>
        <w:rPr>
          <w:sz w:val="20"/>
          <w:szCs w:val="20"/>
        </w:rPr>
      </w:pPr>
    </w:p>
    <w:p w14:paraId="21B4C6FF" w14:textId="5D0E2E52" w:rsidR="001066C4" w:rsidRDefault="001066C4" w:rsidP="00856FB9">
      <w:pPr>
        <w:rPr>
          <w:sz w:val="20"/>
          <w:szCs w:val="20"/>
        </w:rPr>
      </w:pPr>
    </w:p>
    <w:p w14:paraId="0413F26F" w14:textId="0C483C5B" w:rsidR="001066C4" w:rsidRDefault="001066C4" w:rsidP="00856FB9">
      <w:pPr>
        <w:rPr>
          <w:sz w:val="20"/>
          <w:szCs w:val="20"/>
        </w:rPr>
      </w:pPr>
    </w:p>
    <w:p w14:paraId="4A403318" w14:textId="1BF4F6DD" w:rsidR="001066C4" w:rsidRDefault="001066C4" w:rsidP="00856FB9">
      <w:pPr>
        <w:rPr>
          <w:sz w:val="20"/>
          <w:szCs w:val="20"/>
        </w:rPr>
      </w:pPr>
    </w:p>
    <w:p w14:paraId="1FAF3947" w14:textId="20352D17" w:rsidR="001066C4" w:rsidRDefault="001066C4" w:rsidP="00856FB9">
      <w:pPr>
        <w:rPr>
          <w:sz w:val="20"/>
          <w:szCs w:val="20"/>
        </w:rPr>
      </w:pPr>
    </w:p>
    <w:p w14:paraId="330F8C18" w14:textId="767E4C28" w:rsidR="001066C4" w:rsidRDefault="001066C4" w:rsidP="00856FB9">
      <w:pPr>
        <w:rPr>
          <w:sz w:val="20"/>
          <w:szCs w:val="20"/>
        </w:rPr>
      </w:pPr>
    </w:p>
    <w:p w14:paraId="663C99C2" w14:textId="3DE391CD" w:rsidR="001066C4" w:rsidRDefault="001066C4" w:rsidP="00856FB9">
      <w:pPr>
        <w:rPr>
          <w:sz w:val="20"/>
          <w:szCs w:val="20"/>
        </w:rPr>
      </w:pPr>
    </w:p>
    <w:p w14:paraId="5E5D35A5" w14:textId="38DFE26B" w:rsidR="001066C4" w:rsidRDefault="001066C4" w:rsidP="00856FB9">
      <w:pPr>
        <w:rPr>
          <w:sz w:val="20"/>
          <w:szCs w:val="20"/>
        </w:rPr>
      </w:pPr>
    </w:p>
    <w:p w14:paraId="7FFDF6CA" w14:textId="4CF18E01" w:rsidR="001066C4" w:rsidRDefault="001066C4" w:rsidP="00856FB9">
      <w:pPr>
        <w:rPr>
          <w:sz w:val="20"/>
          <w:szCs w:val="20"/>
        </w:rPr>
      </w:pPr>
    </w:p>
    <w:p w14:paraId="69E1A87C" w14:textId="11097B03" w:rsidR="001066C4" w:rsidRDefault="001066C4" w:rsidP="00856FB9">
      <w:pPr>
        <w:rPr>
          <w:sz w:val="20"/>
          <w:szCs w:val="20"/>
        </w:rPr>
      </w:pPr>
    </w:p>
    <w:p w14:paraId="33C0CD06" w14:textId="06863C18" w:rsidR="001066C4" w:rsidRDefault="001066C4" w:rsidP="00856FB9">
      <w:pPr>
        <w:rPr>
          <w:sz w:val="20"/>
          <w:szCs w:val="20"/>
        </w:rPr>
      </w:pPr>
    </w:p>
    <w:p w14:paraId="66BC212F" w14:textId="5A51F851" w:rsidR="001066C4" w:rsidRDefault="001066C4" w:rsidP="00856FB9">
      <w:pPr>
        <w:rPr>
          <w:sz w:val="20"/>
          <w:szCs w:val="20"/>
        </w:rPr>
      </w:pPr>
    </w:p>
    <w:p w14:paraId="15B01904" w14:textId="1FBC5CE9" w:rsidR="001066C4" w:rsidRDefault="001066C4" w:rsidP="00856FB9">
      <w:pPr>
        <w:rPr>
          <w:sz w:val="20"/>
          <w:szCs w:val="20"/>
        </w:rPr>
      </w:pPr>
    </w:p>
    <w:p w14:paraId="184521CD" w14:textId="2F2E7011" w:rsidR="001066C4" w:rsidRDefault="001066C4" w:rsidP="00856FB9">
      <w:pPr>
        <w:rPr>
          <w:sz w:val="20"/>
          <w:szCs w:val="20"/>
        </w:rPr>
      </w:pPr>
    </w:p>
    <w:p w14:paraId="238E17AA" w14:textId="1D2EA648" w:rsidR="001066C4" w:rsidRDefault="001066C4" w:rsidP="00856FB9">
      <w:pPr>
        <w:rPr>
          <w:sz w:val="20"/>
          <w:szCs w:val="20"/>
        </w:rPr>
      </w:pPr>
    </w:p>
    <w:p w14:paraId="21ADE39C" w14:textId="2701AE24" w:rsidR="001066C4" w:rsidRDefault="001066C4" w:rsidP="00856FB9">
      <w:pPr>
        <w:rPr>
          <w:sz w:val="20"/>
          <w:szCs w:val="20"/>
        </w:rPr>
      </w:pPr>
    </w:p>
    <w:p w14:paraId="06826616" w14:textId="539306A6" w:rsidR="001066C4" w:rsidRDefault="001066C4" w:rsidP="00856FB9">
      <w:pPr>
        <w:rPr>
          <w:sz w:val="20"/>
          <w:szCs w:val="20"/>
        </w:rPr>
      </w:pPr>
    </w:p>
    <w:p w14:paraId="4A72F209" w14:textId="36BC140B" w:rsidR="001066C4" w:rsidRDefault="001066C4" w:rsidP="00856FB9">
      <w:pPr>
        <w:rPr>
          <w:sz w:val="20"/>
          <w:szCs w:val="20"/>
        </w:rPr>
      </w:pPr>
    </w:p>
    <w:p w14:paraId="6859BC7D" w14:textId="55A10716" w:rsidR="001066C4" w:rsidRDefault="001066C4" w:rsidP="00856FB9">
      <w:pPr>
        <w:rPr>
          <w:sz w:val="20"/>
          <w:szCs w:val="20"/>
        </w:rPr>
      </w:pPr>
    </w:p>
    <w:p w14:paraId="1D99C49D" w14:textId="2F188AE9" w:rsidR="001066C4" w:rsidRDefault="001066C4" w:rsidP="00856FB9">
      <w:pPr>
        <w:rPr>
          <w:sz w:val="20"/>
          <w:szCs w:val="20"/>
        </w:rPr>
      </w:pPr>
    </w:p>
    <w:p w14:paraId="5B95D83F" w14:textId="1E95CD4B" w:rsidR="001066C4" w:rsidRDefault="001066C4" w:rsidP="00856FB9">
      <w:pPr>
        <w:rPr>
          <w:sz w:val="20"/>
          <w:szCs w:val="20"/>
        </w:rPr>
      </w:pPr>
    </w:p>
    <w:p w14:paraId="73F17901" w14:textId="11BC1580" w:rsidR="001066C4" w:rsidRDefault="001066C4" w:rsidP="00856FB9">
      <w:pPr>
        <w:rPr>
          <w:sz w:val="20"/>
          <w:szCs w:val="20"/>
        </w:rPr>
      </w:pPr>
    </w:p>
    <w:p w14:paraId="779185F8" w14:textId="24CD7D52" w:rsidR="001066C4" w:rsidRDefault="001066C4" w:rsidP="00856FB9">
      <w:pPr>
        <w:rPr>
          <w:sz w:val="20"/>
          <w:szCs w:val="20"/>
        </w:rPr>
      </w:pPr>
    </w:p>
    <w:p w14:paraId="7A4D80F0" w14:textId="0A586257" w:rsidR="001066C4" w:rsidRDefault="001066C4" w:rsidP="00856FB9">
      <w:pPr>
        <w:rPr>
          <w:sz w:val="20"/>
          <w:szCs w:val="20"/>
        </w:rPr>
      </w:pPr>
    </w:p>
    <w:p w14:paraId="7BC14D7D" w14:textId="41C6A2DB" w:rsidR="001066C4" w:rsidRDefault="001066C4" w:rsidP="00856FB9">
      <w:pPr>
        <w:rPr>
          <w:sz w:val="20"/>
          <w:szCs w:val="20"/>
        </w:rPr>
      </w:pPr>
    </w:p>
    <w:p w14:paraId="578684E1" w14:textId="70E36A69" w:rsidR="001066C4" w:rsidRDefault="001066C4" w:rsidP="001066C4">
      <w:pPr>
        <w:rPr>
          <w:sz w:val="20"/>
          <w:szCs w:val="20"/>
        </w:rPr>
      </w:pPr>
      <w:r>
        <w:rPr>
          <w:sz w:val="20"/>
          <w:szCs w:val="20"/>
        </w:rPr>
        <w:lastRenderedPageBreak/>
        <w:t>March 2020 Meeting Minutes Appendix A</w:t>
      </w:r>
    </w:p>
    <w:p w14:paraId="5F76282B" w14:textId="77777777" w:rsidR="001066C4" w:rsidRDefault="001066C4" w:rsidP="001066C4">
      <w:pPr>
        <w:rPr>
          <w:sz w:val="20"/>
          <w:szCs w:val="20"/>
        </w:rPr>
      </w:pPr>
    </w:p>
    <w:p w14:paraId="5EA49769" w14:textId="52EFD45C" w:rsidR="001066C4" w:rsidRDefault="001066C4" w:rsidP="001066C4">
      <w:pPr>
        <w:rPr>
          <w:sz w:val="20"/>
          <w:szCs w:val="20"/>
        </w:rPr>
      </w:pPr>
      <w:r>
        <w:rPr>
          <w:sz w:val="20"/>
          <w:szCs w:val="20"/>
        </w:rPr>
        <w:t xml:space="preserve">Graduate Students and Financial Literacy education – from the IU regional </w:t>
      </w:r>
    </w:p>
    <w:p w14:paraId="55B2A5FC" w14:textId="77777777" w:rsidR="001066C4" w:rsidRDefault="001066C4" w:rsidP="001066C4">
      <w:pPr>
        <w:rPr>
          <w:sz w:val="20"/>
          <w:szCs w:val="20"/>
        </w:rPr>
      </w:pPr>
    </w:p>
    <w:p w14:paraId="6B5171A8" w14:textId="77777777" w:rsidR="001066C4" w:rsidRDefault="001066C4" w:rsidP="001066C4">
      <w:pPr>
        <w:rPr>
          <w:sz w:val="20"/>
          <w:szCs w:val="20"/>
          <w:u w:val="single"/>
        </w:rPr>
      </w:pPr>
      <w:r>
        <w:rPr>
          <w:sz w:val="20"/>
          <w:szCs w:val="20"/>
          <w:u w:val="single"/>
        </w:rPr>
        <w:t>IU East</w:t>
      </w:r>
    </w:p>
    <w:p w14:paraId="2E82240E" w14:textId="77777777" w:rsidR="001066C4" w:rsidRDefault="001066C4" w:rsidP="001066C4">
      <w:pPr>
        <w:rPr>
          <w:sz w:val="20"/>
          <w:szCs w:val="20"/>
        </w:rPr>
      </w:pPr>
      <w:r>
        <w:rPr>
          <w:sz w:val="20"/>
          <w:szCs w:val="20"/>
        </w:rPr>
        <w:t>At IUE, it occurs at the graduate advising level and is by the school.</w:t>
      </w:r>
    </w:p>
    <w:p w14:paraId="51AE07D3" w14:textId="4196A936" w:rsidR="001066C4" w:rsidRDefault="001066C4" w:rsidP="001066C4">
      <w:pPr>
        <w:rPr>
          <w:rFonts w:eastAsia="Times New Roman"/>
          <w:sz w:val="20"/>
          <w:szCs w:val="20"/>
        </w:rPr>
      </w:pPr>
      <w:r>
        <w:rPr>
          <w:rFonts w:eastAsia="Times New Roman"/>
          <w:sz w:val="20"/>
          <w:szCs w:val="20"/>
        </w:rPr>
        <w:t>For example, School of Nursing at IUE assigns the graduate student money smarts modules to incoming students.   The information in the modules is discussed during orientation.</w:t>
      </w:r>
    </w:p>
    <w:p w14:paraId="4BE64F56" w14:textId="77777777" w:rsidR="001066C4" w:rsidRDefault="001066C4" w:rsidP="001066C4">
      <w:pPr>
        <w:rPr>
          <w:rFonts w:eastAsia="Times New Roman"/>
          <w:sz w:val="20"/>
          <w:szCs w:val="20"/>
        </w:rPr>
      </w:pPr>
    </w:p>
    <w:p w14:paraId="1C6F0238" w14:textId="77777777" w:rsidR="001066C4" w:rsidRDefault="001066C4" w:rsidP="001066C4">
      <w:pPr>
        <w:rPr>
          <w:rFonts w:eastAsia="Times New Roman"/>
          <w:sz w:val="20"/>
          <w:szCs w:val="20"/>
          <w:u w:val="single"/>
        </w:rPr>
      </w:pPr>
      <w:r>
        <w:rPr>
          <w:rFonts w:eastAsia="Times New Roman"/>
          <w:sz w:val="20"/>
          <w:szCs w:val="20"/>
          <w:u w:val="single"/>
        </w:rPr>
        <w:t xml:space="preserve">IU </w:t>
      </w:r>
      <w:proofErr w:type="spellStart"/>
      <w:r>
        <w:rPr>
          <w:rFonts w:eastAsia="Times New Roman"/>
          <w:sz w:val="20"/>
          <w:szCs w:val="20"/>
          <w:u w:val="single"/>
        </w:rPr>
        <w:t>Southbend</w:t>
      </w:r>
      <w:proofErr w:type="spellEnd"/>
    </w:p>
    <w:p w14:paraId="69B4ECA4" w14:textId="77777777" w:rsidR="001066C4" w:rsidRDefault="001066C4" w:rsidP="001066C4">
      <w:pPr>
        <w:rPr>
          <w:sz w:val="20"/>
          <w:szCs w:val="20"/>
        </w:rPr>
      </w:pPr>
      <w:r>
        <w:rPr>
          <w:sz w:val="20"/>
          <w:szCs w:val="20"/>
        </w:rPr>
        <w:t xml:space="preserve">A new graduate student checklist which goes out with admission packets (if the program chooses to include it) reminds students to review financial aid matters with the Financial Aid office and apply for scholarships. It includes </w:t>
      </w:r>
      <w:proofErr w:type="gramStart"/>
      <w:r>
        <w:rPr>
          <w:sz w:val="20"/>
          <w:szCs w:val="20"/>
        </w:rPr>
        <w:t>a number of</w:t>
      </w:r>
      <w:proofErr w:type="gramEnd"/>
      <w:r>
        <w:rPr>
          <w:sz w:val="20"/>
          <w:szCs w:val="20"/>
        </w:rPr>
        <w:t xml:space="preserve"> links to scholarship, Financial Aid and Bursar web pages. Students who complete FAFSAs are connected to a number of financial literacy resources.</w:t>
      </w:r>
      <w:r>
        <w:rPr>
          <w:sz w:val="20"/>
          <w:szCs w:val="20"/>
        </w:rPr>
        <w:br/>
      </w:r>
      <w:r>
        <w:rPr>
          <w:color w:val="1F497D"/>
          <w:sz w:val="20"/>
          <w:szCs w:val="20"/>
        </w:rPr>
        <w:br/>
        <w:t xml:space="preserve">The IU South Bend Fin Aid/Scholarships page features a Graduate Students menu: </w:t>
      </w:r>
      <w:hyperlink r:id="rId9" w:history="1">
        <w:r>
          <w:rPr>
            <w:rStyle w:val="Hyperlink"/>
            <w:sz w:val="20"/>
            <w:szCs w:val="20"/>
          </w:rPr>
          <w:t>https://students.iusb.edu/scholarships/graduate-scholarships/index.html</w:t>
        </w:r>
      </w:hyperlink>
      <w:r>
        <w:rPr>
          <w:sz w:val="20"/>
          <w:szCs w:val="20"/>
        </w:rPr>
        <w:t xml:space="preserve">. For international graduates, we include other Web resources: </w:t>
      </w:r>
      <w:hyperlink r:id="rId10" w:history="1">
        <w:r>
          <w:rPr>
            <w:rStyle w:val="Hyperlink"/>
            <w:sz w:val="20"/>
            <w:szCs w:val="20"/>
          </w:rPr>
          <w:t>https://admissions.iusb.edu/oiss/current-students/finances/index.html</w:t>
        </w:r>
      </w:hyperlink>
      <w:r>
        <w:rPr>
          <w:sz w:val="20"/>
          <w:szCs w:val="20"/>
        </w:rPr>
        <w:t>.</w:t>
      </w:r>
    </w:p>
    <w:p w14:paraId="5CE748A9" w14:textId="5D7E8476" w:rsidR="001066C4" w:rsidRDefault="001066C4" w:rsidP="001066C4">
      <w:pPr>
        <w:rPr>
          <w:sz w:val="20"/>
          <w:szCs w:val="20"/>
        </w:rPr>
      </w:pPr>
      <w:r>
        <w:rPr>
          <w:sz w:val="20"/>
          <w:szCs w:val="20"/>
        </w:rPr>
        <w:t>Budget, bills, scholarships, etc. are covered at orientations.</w:t>
      </w:r>
    </w:p>
    <w:p w14:paraId="59AC841F" w14:textId="77777777" w:rsidR="001066C4" w:rsidRDefault="001066C4" w:rsidP="001066C4">
      <w:pPr>
        <w:rPr>
          <w:sz w:val="20"/>
          <w:szCs w:val="20"/>
        </w:rPr>
      </w:pPr>
    </w:p>
    <w:p w14:paraId="2FDB699E" w14:textId="77777777" w:rsidR="001066C4" w:rsidRDefault="001066C4" w:rsidP="001066C4">
      <w:pPr>
        <w:rPr>
          <w:rFonts w:eastAsia="Times New Roman"/>
          <w:sz w:val="20"/>
          <w:szCs w:val="20"/>
          <w:u w:val="single"/>
        </w:rPr>
      </w:pPr>
      <w:r>
        <w:rPr>
          <w:rFonts w:eastAsia="Times New Roman"/>
          <w:sz w:val="20"/>
          <w:szCs w:val="20"/>
          <w:u w:val="single"/>
        </w:rPr>
        <w:t>IU Northwest</w:t>
      </w:r>
    </w:p>
    <w:p w14:paraId="0F6F8D4C" w14:textId="77777777" w:rsidR="001066C4" w:rsidRDefault="001066C4" w:rsidP="001066C4">
      <w:pPr>
        <w:rPr>
          <w:rFonts w:eastAsia="Times New Roman"/>
          <w:sz w:val="20"/>
          <w:szCs w:val="20"/>
        </w:rPr>
      </w:pPr>
      <w:r>
        <w:rPr>
          <w:rFonts w:eastAsia="Times New Roman"/>
          <w:sz w:val="20"/>
          <w:szCs w:val="20"/>
        </w:rPr>
        <w:t>In the MLS program this education occurs during advising sessions and is usually a response to a specific question.</w:t>
      </w:r>
    </w:p>
    <w:p w14:paraId="458C473E" w14:textId="77777777" w:rsidR="001066C4" w:rsidRDefault="001066C4" w:rsidP="001066C4">
      <w:pPr>
        <w:rPr>
          <w:rFonts w:eastAsia="Times New Roman"/>
          <w:sz w:val="20"/>
          <w:szCs w:val="20"/>
        </w:rPr>
      </w:pPr>
      <w:r>
        <w:rPr>
          <w:rFonts w:eastAsia="Times New Roman"/>
          <w:sz w:val="20"/>
          <w:szCs w:val="20"/>
        </w:rPr>
        <w:t xml:space="preserve">School of Nursing provides the following: The information is presented during an annual Boot Camp (for new student) and Annual Orientation (for current students).  They also have Canvas modules on student support which contain scholarship information. </w:t>
      </w:r>
    </w:p>
    <w:p w14:paraId="3195FCED" w14:textId="77777777" w:rsidR="001066C4" w:rsidRDefault="001066C4" w:rsidP="001066C4">
      <w:pPr>
        <w:rPr>
          <w:rFonts w:eastAsia="Times New Roman"/>
          <w:sz w:val="20"/>
          <w:szCs w:val="20"/>
        </w:rPr>
      </w:pPr>
      <w:r>
        <w:rPr>
          <w:rFonts w:eastAsia="Times New Roman"/>
          <w:sz w:val="20"/>
          <w:szCs w:val="20"/>
        </w:rPr>
        <w:t xml:space="preserve">School of Business and Economics provides this information during orientation.  This information is also shared on the graduate onboarding Canvas site.  Information on scholarship, financial aid and cost is also distributed when potential students request additional information.  If one of our grad students does go through Financial Aid for graduate loans, they may receive additional information from the Office of Financial Aid. </w:t>
      </w:r>
    </w:p>
    <w:p w14:paraId="6214DD0C" w14:textId="4A55909F" w:rsidR="001066C4" w:rsidRDefault="001066C4" w:rsidP="001066C4">
      <w:pPr>
        <w:rPr>
          <w:rFonts w:eastAsia="Times New Roman"/>
          <w:sz w:val="20"/>
          <w:szCs w:val="20"/>
        </w:rPr>
      </w:pPr>
      <w:r>
        <w:rPr>
          <w:rFonts w:eastAsia="Times New Roman"/>
          <w:sz w:val="20"/>
          <w:szCs w:val="20"/>
        </w:rPr>
        <w:t>Public and Environmental Affairs:  In terms of financial literacy at the graduate level our website has information and links to different types of loans, as well as the loan entrance/exit counseling, MPN and the link for My Direct Loan.  In addition, students receive correspondence annually about their student loan debt. The student loan debt letter goes out to all students electronically and it outlines their aggregate federal student loan debt and estimates their monthly payment amount.</w:t>
      </w:r>
    </w:p>
    <w:p w14:paraId="4F9A0B2A" w14:textId="77777777" w:rsidR="001066C4" w:rsidRDefault="001066C4" w:rsidP="001066C4">
      <w:pPr>
        <w:rPr>
          <w:rFonts w:eastAsia="Times New Roman"/>
          <w:sz w:val="20"/>
          <w:szCs w:val="20"/>
        </w:rPr>
      </w:pPr>
    </w:p>
    <w:p w14:paraId="5571041A" w14:textId="77777777" w:rsidR="001066C4" w:rsidRDefault="001066C4" w:rsidP="001066C4">
      <w:pPr>
        <w:rPr>
          <w:rFonts w:eastAsia="Times New Roman"/>
          <w:sz w:val="20"/>
          <w:szCs w:val="20"/>
          <w:u w:val="single"/>
        </w:rPr>
      </w:pPr>
      <w:r>
        <w:rPr>
          <w:rFonts w:eastAsia="Times New Roman"/>
          <w:sz w:val="20"/>
          <w:szCs w:val="20"/>
          <w:u w:val="single"/>
        </w:rPr>
        <w:t>IU Southeast</w:t>
      </w:r>
    </w:p>
    <w:p w14:paraId="6BB7451D" w14:textId="77777777" w:rsidR="001066C4" w:rsidRDefault="001066C4" w:rsidP="001066C4">
      <w:pPr>
        <w:rPr>
          <w:sz w:val="20"/>
          <w:szCs w:val="20"/>
        </w:rPr>
      </w:pPr>
      <w:r>
        <w:rPr>
          <w:rFonts w:eastAsia="Times New Roman"/>
          <w:sz w:val="20"/>
          <w:szCs w:val="20"/>
        </w:rPr>
        <w:t>Financial education occurs during advising and orientations.  Students are directed to webpages (</w:t>
      </w:r>
      <w:hyperlink r:id="rId11" w:history="1">
        <w:r>
          <w:rPr>
            <w:rStyle w:val="Hyperlink"/>
            <w:color w:val="0000FF"/>
            <w:sz w:val="20"/>
            <w:szCs w:val="20"/>
          </w:rPr>
          <w:t>https://www.ius.edu/graduate-programs/admissions/paying-graduate-school.html</w:t>
        </w:r>
      </w:hyperlink>
      <w:r>
        <w:rPr>
          <w:sz w:val="20"/>
          <w:szCs w:val="20"/>
        </w:rPr>
        <w:t xml:space="preserve">; </w:t>
      </w:r>
      <w:hyperlink r:id="rId12" w:history="1">
        <w:r>
          <w:rPr>
            <w:rStyle w:val="Hyperlink"/>
            <w:color w:val="0000FF"/>
            <w:sz w:val="20"/>
            <w:szCs w:val="20"/>
          </w:rPr>
          <w:t>https://www.ius.edu/student-central/paying-for-college/your-financial-success.html</w:t>
        </w:r>
      </w:hyperlink>
      <w:r>
        <w:rPr>
          <w:sz w:val="20"/>
          <w:szCs w:val="20"/>
        </w:rPr>
        <w:t>) for further information.</w:t>
      </w:r>
    </w:p>
    <w:p w14:paraId="7C627B81" w14:textId="77777777" w:rsidR="001066C4" w:rsidRPr="00856FB9" w:rsidRDefault="001066C4" w:rsidP="00856FB9">
      <w:pPr>
        <w:rPr>
          <w:sz w:val="20"/>
          <w:szCs w:val="20"/>
        </w:rPr>
      </w:pPr>
    </w:p>
    <w:sectPr w:rsidR="001066C4" w:rsidRPr="00856FB9" w:rsidSect="00A500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21383"/>
    <w:multiLevelType w:val="multilevel"/>
    <w:tmpl w:val="63C6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BD603E"/>
    <w:multiLevelType w:val="hybridMultilevel"/>
    <w:tmpl w:val="63B6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A7126"/>
    <w:multiLevelType w:val="hybridMultilevel"/>
    <w:tmpl w:val="22B6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F6E86"/>
    <w:multiLevelType w:val="hybridMultilevel"/>
    <w:tmpl w:val="D376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21BC6"/>
    <w:multiLevelType w:val="hybridMultilevel"/>
    <w:tmpl w:val="A5AA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35F2F"/>
    <w:multiLevelType w:val="hybridMultilevel"/>
    <w:tmpl w:val="264A523A"/>
    <w:lvl w:ilvl="0" w:tplc="0409000F">
      <w:start w:val="1"/>
      <w:numFmt w:val="decimal"/>
      <w:lvlText w:val="%1."/>
      <w:lvlJc w:val="left"/>
      <w:pPr>
        <w:ind w:left="720" w:hanging="360"/>
      </w:pPr>
      <w:rPr>
        <w:rFonts w:hint="default"/>
      </w:rPr>
    </w:lvl>
    <w:lvl w:ilvl="1" w:tplc="04090017">
      <w:start w:val="1"/>
      <w:numFmt w:val="lowerLetter"/>
      <w:lvlText w:val="%2)"/>
      <w:lvlJc w:val="left"/>
      <w:pPr>
        <w:ind w:left="720" w:hanging="360"/>
      </w:pPr>
      <w:rPr>
        <w:rFonts w:hint="default"/>
      </w:rPr>
    </w:lvl>
    <w:lvl w:ilvl="2" w:tplc="5764220C">
      <w:start w:val="1"/>
      <w:numFmt w:val="bullet"/>
      <w:lvlText w:val=""/>
      <w:lvlJc w:val="left"/>
      <w:pPr>
        <w:ind w:left="10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276B6"/>
    <w:multiLevelType w:val="hybridMultilevel"/>
    <w:tmpl w:val="E8F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82F2C"/>
    <w:multiLevelType w:val="hybridMultilevel"/>
    <w:tmpl w:val="BC96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C5D74"/>
    <w:multiLevelType w:val="hybridMultilevel"/>
    <w:tmpl w:val="0A2CB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7"/>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1A"/>
    <w:rsid w:val="000374BB"/>
    <w:rsid w:val="00040183"/>
    <w:rsid w:val="00057CD9"/>
    <w:rsid w:val="00063852"/>
    <w:rsid w:val="00066A69"/>
    <w:rsid w:val="00067BBA"/>
    <w:rsid w:val="00074DE0"/>
    <w:rsid w:val="00080D40"/>
    <w:rsid w:val="0008241D"/>
    <w:rsid w:val="0009413E"/>
    <w:rsid w:val="000C2F74"/>
    <w:rsid w:val="000C7DEF"/>
    <w:rsid w:val="000E345A"/>
    <w:rsid w:val="000F7AB8"/>
    <w:rsid w:val="001066C4"/>
    <w:rsid w:val="00120ACD"/>
    <w:rsid w:val="00121364"/>
    <w:rsid w:val="001305D6"/>
    <w:rsid w:val="00160FE1"/>
    <w:rsid w:val="00170A6D"/>
    <w:rsid w:val="0018054E"/>
    <w:rsid w:val="00181C2B"/>
    <w:rsid w:val="00191C54"/>
    <w:rsid w:val="001A2B98"/>
    <w:rsid w:val="001B00E1"/>
    <w:rsid w:val="001C0BF6"/>
    <w:rsid w:val="001C2702"/>
    <w:rsid w:val="001E46A7"/>
    <w:rsid w:val="001E6FAF"/>
    <w:rsid w:val="001F0FBD"/>
    <w:rsid w:val="001F12C7"/>
    <w:rsid w:val="0020561B"/>
    <w:rsid w:val="00215289"/>
    <w:rsid w:val="00222869"/>
    <w:rsid w:val="00227CFE"/>
    <w:rsid w:val="00230DF5"/>
    <w:rsid w:val="00234B8F"/>
    <w:rsid w:val="0024470B"/>
    <w:rsid w:val="00251A85"/>
    <w:rsid w:val="002523CA"/>
    <w:rsid w:val="002621D9"/>
    <w:rsid w:val="00264115"/>
    <w:rsid w:val="0026658B"/>
    <w:rsid w:val="00274164"/>
    <w:rsid w:val="00274C1A"/>
    <w:rsid w:val="00275D35"/>
    <w:rsid w:val="00284C4F"/>
    <w:rsid w:val="00290412"/>
    <w:rsid w:val="002A17BA"/>
    <w:rsid w:val="002C3CD4"/>
    <w:rsid w:val="002D5A27"/>
    <w:rsid w:val="002E1313"/>
    <w:rsid w:val="002E43EF"/>
    <w:rsid w:val="003003A1"/>
    <w:rsid w:val="00301F11"/>
    <w:rsid w:val="00305F9E"/>
    <w:rsid w:val="003252C5"/>
    <w:rsid w:val="003259B0"/>
    <w:rsid w:val="00333E9B"/>
    <w:rsid w:val="00335391"/>
    <w:rsid w:val="0034402F"/>
    <w:rsid w:val="00346BD6"/>
    <w:rsid w:val="00350999"/>
    <w:rsid w:val="0036662F"/>
    <w:rsid w:val="00366FAF"/>
    <w:rsid w:val="00380E29"/>
    <w:rsid w:val="00384DB8"/>
    <w:rsid w:val="00384E5F"/>
    <w:rsid w:val="003943BF"/>
    <w:rsid w:val="003B05DC"/>
    <w:rsid w:val="003C3867"/>
    <w:rsid w:val="003D570C"/>
    <w:rsid w:val="003E1102"/>
    <w:rsid w:val="003E5CE5"/>
    <w:rsid w:val="00416910"/>
    <w:rsid w:val="00420F2F"/>
    <w:rsid w:val="00427942"/>
    <w:rsid w:val="0042798B"/>
    <w:rsid w:val="004342E7"/>
    <w:rsid w:val="00444DC1"/>
    <w:rsid w:val="00453B0A"/>
    <w:rsid w:val="00454B6F"/>
    <w:rsid w:val="00454C4F"/>
    <w:rsid w:val="00467E74"/>
    <w:rsid w:val="0047188D"/>
    <w:rsid w:val="004762D1"/>
    <w:rsid w:val="0048405B"/>
    <w:rsid w:val="00485259"/>
    <w:rsid w:val="00485C18"/>
    <w:rsid w:val="00492070"/>
    <w:rsid w:val="0049660F"/>
    <w:rsid w:val="0049723C"/>
    <w:rsid w:val="004A5FF5"/>
    <w:rsid w:val="004C2131"/>
    <w:rsid w:val="004C3033"/>
    <w:rsid w:val="004D375E"/>
    <w:rsid w:val="004E16D7"/>
    <w:rsid w:val="004E79D0"/>
    <w:rsid w:val="005006E7"/>
    <w:rsid w:val="00501783"/>
    <w:rsid w:val="00506C06"/>
    <w:rsid w:val="00517346"/>
    <w:rsid w:val="0052736B"/>
    <w:rsid w:val="00530011"/>
    <w:rsid w:val="00532069"/>
    <w:rsid w:val="00532DAD"/>
    <w:rsid w:val="005405B9"/>
    <w:rsid w:val="00554C87"/>
    <w:rsid w:val="00556C7F"/>
    <w:rsid w:val="005600F8"/>
    <w:rsid w:val="00573233"/>
    <w:rsid w:val="00586598"/>
    <w:rsid w:val="0059083B"/>
    <w:rsid w:val="005A2A46"/>
    <w:rsid w:val="005B4D82"/>
    <w:rsid w:val="005D2E33"/>
    <w:rsid w:val="005D6360"/>
    <w:rsid w:val="005D6B95"/>
    <w:rsid w:val="005E7B2C"/>
    <w:rsid w:val="006051DD"/>
    <w:rsid w:val="00613FD6"/>
    <w:rsid w:val="00631D31"/>
    <w:rsid w:val="00642207"/>
    <w:rsid w:val="00642362"/>
    <w:rsid w:val="006442C9"/>
    <w:rsid w:val="00656040"/>
    <w:rsid w:val="006606E6"/>
    <w:rsid w:val="006814A8"/>
    <w:rsid w:val="00681E74"/>
    <w:rsid w:val="006871E6"/>
    <w:rsid w:val="00687966"/>
    <w:rsid w:val="00690D09"/>
    <w:rsid w:val="006950E7"/>
    <w:rsid w:val="00695AF0"/>
    <w:rsid w:val="00696BE3"/>
    <w:rsid w:val="00697970"/>
    <w:rsid w:val="006B5EB4"/>
    <w:rsid w:val="006C0997"/>
    <w:rsid w:val="006C4EB8"/>
    <w:rsid w:val="006D1C31"/>
    <w:rsid w:val="006D522F"/>
    <w:rsid w:val="006D5A4C"/>
    <w:rsid w:val="006E4BAB"/>
    <w:rsid w:val="006E5855"/>
    <w:rsid w:val="00700E6C"/>
    <w:rsid w:val="0070185D"/>
    <w:rsid w:val="007105A7"/>
    <w:rsid w:val="00714F46"/>
    <w:rsid w:val="00715EEA"/>
    <w:rsid w:val="007273B3"/>
    <w:rsid w:val="00731450"/>
    <w:rsid w:val="00734125"/>
    <w:rsid w:val="00735178"/>
    <w:rsid w:val="00750557"/>
    <w:rsid w:val="00753FFB"/>
    <w:rsid w:val="007545AE"/>
    <w:rsid w:val="007576EE"/>
    <w:rsid w:val="00767CB1"/>
    <w:rsid w:val="00773BA2"/>
    <w:rsid w:val="00781BB9"/>
    <w:rsid w:val="007A7670"/>
    <w:rsid w:val="007B194F"/>
    <w:rsid w:val="007B303B"/>
    <w:rsid w:val="007B6CC4"/>
    <w:rsid w:val="007D1FE1"/>
    <w:rsid w:val="007D2428"/>
    <w:rsid w:val="007D3FE3"/>
    <w:rsid w:val="007E14A1"/>
    <w:rsid w:val="007F6339"/>
    <w:rsid w:val="007F7661"/>
    <w:rsid w:val="00810604"/>
    <w:rsid w:val="00830719"/>
    <w:rsid w:val="00832255"/>
    <w:rsid w:val="0083503E"/>
    <w:rsid w:val="00837DD8"/>
    <w:rsid w:val="008568B2"/>
    <w:rsid w:val="00856FB9"/>
    <w:rsid w:val="00863601"/>
    <w:rsid w:val="008777FF"/>
    <w:rsid w:val="0088628F"/>
    <w:rsid w:val="00891D02"/>
    <w:rsid w:val="008950A3"/>
    <w:rsid w:val="008A4D9B"/>
    <w:rsid w:val="008A787F"/>
    <w:rsid w:val="008C3F90"/>
    <w:rsid w:val="008C4CBB"/>
    <w:rsid w:val="008D42F5"/>
    <w:rsid w:val="008E6F0F"/>
    <w:rsid w:val="008F0A22"/>
    <w:rsid w:val="008F1D5B"/>
    <w:rsid w:val="009031CB"/>
    <w:rsid w:val="00911DBF"/>
    <w:rsid w:val="0091226C"/>
    <w:rsid w:val="00927E3F"/>
    <w:rsid w:val="009327D1"/>
    <w:rsid w:val="00935089"/>
    <w:rsid w:val="00935A13"/>
    <w:rsid w:val="00935FDB"/>
    <w:rsid w:val="0093606A"/>
    <w:rsid w:val="00941E83"/>
    <w:rsid w:val="00942E95"/>
    <w:rsid w:val="00956C5F"/>
    <w:rsid w:val="0096345C"/>
    <w:rsid w:val="0096777B"/>
    <w:rsid w:val="00967AB4"/>
    <w:rsid w:val="0097452C"/>
    <w:rsid w:val="00975DF1"/>
    <w:rsid w:val="00977BEE"/>
    <w:rsid w:val="009801BA"/>
    <w:rsid w:val="00991825"/>
    <w:rsid w:val="00997B71"/>
    <w:rsid w:val="009A0B06"/>
    <w:rsid w:val="009A32ED"/>
    <w:rsid w:val="009C5181"/>
    <w:rsid w:val="009C7E2C"/>
    <w:rsid w:val="009D2AEE"/>
    <w:rsid w:val="009D39BD"/>
    <w:rsid w:val="009D4792"/>
    <w:rsid w:val="009E44C7"/>
    <w:rsid w:val="00A14DC5"/>
    <w:rsid w:val="00A17F6F"/>
    <w:rsid w:val="00A2393D"/>
    <w:rsid w:val="00A30D5D"/>
    <w:rsid w:val="00A345D5"/>
    <w:rsid w:val="00A368AE"/>
    <w:rsid w:val="00A37F1B"/>
    <w:rsid w:val="00A41DEC"/>
    <w:rsid w:val="00A500C1"/>
    <w:rsid w:val="00A6205C"/>
    <w:rsid w:val="00A7443C"/>
    <w:rsid w:val="00A87C07"/>
    <w:rsid w:val="00AA2754"/>
    <w:rsid w:val="00AA6B72"/>
    <w:rsid w:val="00AB165F"/>
    <w:rsid w:val="00AC1032"/>
    <w:rsid w:val="00AC2C7E"/>
    <w:rsid w:val="00AC6638"/>
    <w:rsid w:val="00AD1E60"/>
    <w:rsid w:val="00AD23F5"/>
    <w:rsid w:val="00AE4E6E"/>
    <w:rsid w:val="00AE537C"/>
    <w:rsid w:val="00AF00E3"/>
    <w:rsid w:val="00B01965"/>
    <w:rsid w:val="00B27180"/>
    <w:rsid w:val="00B31CE9"/>
    <w:rsid w:val="00B3325C"/>
    <w:rsid w:val="00B35FD5"/>
    <w:rsid w:val="00B448DF"/>
    <w:rsid w:val="00B460E7"/>
    <w:rsid w:val="00B47A0B"/>
    <w:rsid w:val="00B52889"/>
    <w:rsid w:val="00B60518"/>
    <w:rsid w:val="00B65333"/>
    <w:rsid w:val="00B83D30"/>
    <w:rsid w:val="00B85202"/>
    <w:rsid w:val="00BA34D5"/>
    <w:rsid w:val="00BA549B"/>
    <w:rsid w:val="00BA6783"/>
    <w:rsid w:val="00BC25CB"/>
    <w:rsid w:val="00BD3FEA"/>
    <w:rsid w:val="00BD5F7F"/>
    <w:rsid w:val="00BE6369"/>
    <w:rsid w:val="00C01BFA"/>
    <w:rsid w:val="00C037D9"/>
    <w:rsid w:val="00C200DB"/>
    <w:rsid w:val="00C24F14"/>
    <w:rsid w:val="00C25A5B"/>
    <w:rsid w:val="00C34F95"/>
    <w:rsid w:val="00C42B19"/>
    <w:rsid w:val="00C71D20"/>
    <w:rsid w:val="00C72E96"/>
    <w:rsid w:val="00C81A15"/>
    <w:rsid w:val="00CA17D2"/>
    <w:rsid w:val="00CA4B9A"/>
    <w:rsid w:val="00CA7F6E"/>
    <w:rsid w:val="00CB1254"/>
    <w:rsid w:val="00CB3402"/>
    <w:rsid w:val="00CC29D2"/>
    <w:rsid w:val="00CD1F4B"/>
    <w:rsid w:val="00CF0B2F"/>
    <w:rsid w:val="00CF3441"/>
    <w:rsid w:val="00CF4D6C"/>
    <w:rsid w:val="00CF5A8A"/>
    <w:rsid w:val="00D1075D"/>
    <w:rsid w:val="00D207C3"/>
    <w:rsid w:val="00D344F1"/>
    <w:rsid w:val="00D54861"/>
    <w:rsid w:val="00D62B3A"/>
    <w:rsid w:val="00D94D6A"/>
    <w:rsid w:val="00DA14B9"/>
    <w:rsid w:val="00DC1808"/>
    <w:rsid w:val="00DC5593"/>
    <w:rsid w:val="00DD25D4"/>
    <w:rsid w:val="00DD4069"/>
    <w:rsid w:val="00DF4147"/>
    <w:rsid w:val="00DF454D"/>
    <w:rsid w:val="00DF5730"/>
    <w:rsid w:val="00E0440E"/>
    <w:rsid w:val="00E10739"/>
    <w:rsid w:val="00E40FDF"/>
    <w:rsid w:val="00E41CDD"/>
    <w:rsid w:val="00E478C3"/>
    <w:rsid w:val="00E5173C"/>
    <w:rsid w:val="00E5260A"/>
    <w:rsid w:val="00E55CCA"/>
    <w:rsid w:val="00E855B8"/>
    <w:rsid w:val="00E91D8C"/>
    <w:rsid w:val="00E9689B"/>
    <w:rsid w:val="00EA09F0"/>
    <w:rsid w:val="00EC24C6"/>
    <w:rsid w:val="00EC7FB1"/>
    <w:rsid w:val="00ED2339"/>
    <w:rsid w:val="00ED2D0B"/>
    <w:rsid w:val="00EF26E4"/>
    <w:rsid w:val="00EF3AD0"/>
    <w:rsid w:val="00F134CD"/>
    <w:rsid w:val="00F47214"/>
    <w:rsid w:val="00F51772"/>
    <w:rsid w:val="00F607C3"/>
    <w:rsid w:val="00F63822"/>
    <w:rsid w:val="00F6443B"/>
    <w:rsid w:val="00F82318"/>
    <w:rsid w:val="00F841CD"/>
    <w:rsid w:val="00FA32F1"/>
    <w:rsid w:val="00FA64AD"/>
    <w:rsid w:val="00FA6830"/>
    <w:rsid w:val="00FA7876"/>
    <w:rsid w:val="00FB6732"/>
    <w:rsid w:val="00FB6E3B"/>
    <w:rsid w:val="00FB76A4"/>
    <w:rsid w:val="00FC17D3"/>
    <w:rsid w:val="00FC2052"/>
    <w:rsid w:val="00FD1F23"/>
    <w:rsid w:val="00FE2C38"/>
    <w:rsid w:val="00FE697A"/>
    <w:rsid w:val="00FF1B5A"/>
    <w:rsid w:val="00FF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D2366"/>
  <w14:defaultImageDpi w14:val="32767"/>
  <w15:docId w15:val="{C77EE5F7-8513-3349-8A0D-BBB5693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855"/>
    <w:rPr>
      <w:color w:val="0563C1" w:themeColor="hyperlink"/>
      <w:u w:val="single"/>
    </w:rPr>
  </w:style>
  <w:style w:type="character" w:styleId="FollowedHyperlink">
    <w:name w:val="FollowedHyperlink"/>
    <w:basedOn w:val="DefaultParagraphFont"/>
    <w:uiPriority w:val="99"/>
    <w:semiHidden/>
    <w:unhideWhenUsed/>
    <w:rsid w:val="006E5855"/>
    <w:rPr>
      <w:color w:val="954F72" w:themeColor="followedHyperlink"/>
      <w:u w:val="single"/>
    </w:rPr>
  </w:style>
  <w:style w:type="paragraph" w:styleId="NormalWeb">
    <w:name w:val="Normal (Web)"/>
    <w:basedOn w:val="Normal"/>
    <w:uiPriority w:val="99"/>
    <w:unhideWhenUsed/>
    <w:rsid w:val="00AC2C7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7214"/>
    <w:pPr>
      <w:ind w:left="720"/>
      <w:contextualSpacing/>
    </w:pPr>
  </w:style>
  <w:style w:type="character" w:customStyle="1" w:styleId="UnresolvedMention1">
    <w:name w:val="Unresolved Mention1"/>
    <w:basedOn w:val="DefaultParagraphFont"/>
    <w:uiPriority w:val="99"/>
    <w:semiHidden/>
    <w:unhideWhenUsed/>
    <w:rsid w:val="009A32ED"/>
    <w:rPr>
      <w:color w:val="605E5C"/>
      <w:shd w:val="clear" w:color="auto" w:fill="E1DFDD"/>
    </w:rPr>
  </w:style>
  <w:style w:type="paragraph" w:styleId="BalloonText">
    <w:name w:val="Balloon Text"/>
    <w:basedOn w:val="Normal"/>
    <w:link w:val="BalloonTextChar"/>
    <w:uiPriority w:val="99"/>
    <w:semiHidden/>
    <w:unhideWhenUsed/>
    <w:rsid w:val="00380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29"/>
    <w:rPr>
      <w:rFonts w:ascii="Segoe UI" w:hAnsi="Segoe UI" w:cs="Segoe UI"/>
      <w:sz w:val="18"/>
      <w:szCs w:val="18"/>
    </w:rPr>
  </w:style>
  <w:style w:type="paragraph" w:customStyle="1" w:styleId="Default">
    <w:name w:val="Default"/>
    <w:rsid w:val="006D5A4C"/>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633806">
      <w:bodyDiv w:val="1"/>
      <w:marLeft w:val="0"/>
      <w:marRight w:val="0"/>
      <w:marTop w:val="0"/>
      <w:marBottom w:val="0"/>
      <w:divBdr>
        <w:top w:val="none" w:sz="0" w:space="0" w:color="auto"/>
        <w:left w:val="none" w:sz="0" w:space="0" w:color="auto"/>
        <w:bottom w:val="none" w:sz="0" w:space="0" w:color="auto"/>
        <w:right w:val="none" w:sz="0" w:space="0" w:color="auto"/>
      </w:divBdr>
      <w:divsChild>
        <w:div w:id="53479454">
          <w:marLeft w:val="0"/>
          <w:marRight w:val="0"/>
          <w:marTop w:val="0"/>
          <w:marBottom w:val="0"/>
          <w:divBdr>
            <w:top w:val="none" w:sz="0" w:space="0" w:color="auto"/>
            <w:left w:val="none" w:sz="0" w:space="0" w:color="auto"/>
            <w:bottom w:val="none" w:sz="0" w:space="0" w:color="auto"/>
            <w:right w:val="none" w:sz="0" w:space="0" w:color="auto"/>
          </w:divBdr>
        </w:div>
        <w:div w:id="2038851143">
          <w:marLeft w:val="0"/>
          <w:marRight w:val="0"/>
          <w:marTop w:val="0"/>
          <w:marBottom w:val="0"/>
          <w:divBdr>
            <w:top w:val="none" w:sz="0" w:space="0" w:color="auto"/>
            <w:left w:val="none" w:sz="0" w:space="0" w:color="auto"/>
            <w:bottom w:val="none" w:sz="0" w:space="0" w:color="auto"/>
            <w:right w:val="none" w:sz="0" w:space="0" w:color="auto"/>
          </w:divBdr>
        </w:div>
        <w:div w:id="1434326024">
          <w:marLeft w:val="0"/>
          <w:marRight w:val="0"/>
          <w:marTop w:val="0"/>
          <w:marBottom w:val="0"/>
          <w:divBdr>
            <w:top w:val="none" w:sz="0" w:space="0" w:color="auto"/>
            <w:left w:val="none" w:sz="0" w:space="0" w:color="auto"/>
            <w:bottom w:val="none" w:sz="0" w:space="0" w:color="auto"/>
            <w:right w:val="none" w:sz="0" w:space="0" w:color="auto"/>
          </w:divBdr>
        </w:div>
        <w:div w:id="1459763801">
          <w:marLeft w:val="0"/>
          <w:marRight w:val="0"/>
          <w:marTop w:val="0"/>
          <w:marBottom w:val="0"/>
          <w:divBdr>
            <w:top w:val="none" w:sz="0" w:space="0" w:color="auto"/>
            <w:left w:val="none" w:sz="0" w:space="0" w:color="auto"/>
            <w:bottom w:val="none" w:sz="0" w:space="0" w:color="auto"/>
            <w:right w:val="none" w:sz="0" w:space="0" w:color="auto"/>
          </w:divBdr>
          <w:divsChild>
            <w:div w:id="24865349">
              <w:marLeft w:val="0"/>
              <w:marRight w:val="0"/>
              <w:marTop w:val="0"/>
              <w:marBottom w:val="0"/>
              <w:divBdr>
                <w:top w:val="none" w:sz="0" w:space="0" w:color="auto"/>
                <w:left w:val="none" w:sz="0" w:space="0" w:color="auto"/>
                <w:bottom w:val="none" w:sz="0" w:space="0" w:color="auto"/>
                <w:right w:val="none" w:sz="0" w:space="0" w:color="auto"/>
              </w:divBdr>
            </w:div>
            <w:div w:id="20780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75887">
      <w:bodyDiv w:val="1"/>
      <w:marLeft w:val="0"/>
      <w:marRight w:val="0"/>
      <w:marTop w:val="0"/>
      <w:marBottom w:val="0"/>
      <w:divBdr>
        <w:top w:val="none" w:sz="0" w:space="0" w:color="auto"/>
        <w:left w:val="none" w:sz="0" w:space="0" w:color="auto"/>
        <w:bottom w:val="none" w:sz="0" w:space="0" w:color="auto"/>
        <w:right w:val="none" w:sz="0" w:space="0" w:color="auto"/>
      </w:divBdr>
    </w:div>
    <w:div w:id="565840482">
      <w:bodyDiv w:val="1"/>
      <w:marLeft w:val="0"/>
      <w:marRight w:val="0"/>
      <w:marTop w:val="0"/>
      <w:marBottom w:val="0"/>
      <w:divBdr>
        <w:top w:val="none" w:sz="0" w:space="0" w:color="auto"/>
        <w:left w:val="none" w:sz="0" w:space="0" w:color="auto"/>
        <w:bottom w:val="none" w:sz="0" w:space="0" w:color="auto"/>
        <w:right w:val="none" w:sz="0" w:space="0" w:color="auto"/>
      </w:divBdr>
    </w:div>
    <w:div w:id="652486171">
      <w:bodyDiv w:val="1"/>
      <w:marLeft w:val="0"/>
      <w:marRight w:val="0"/>
      <w:marTop w:val="0"/>
      <w:marBottom w:val="0"/>
      <w:divBdr>
        <w:top w:val="none" w:sz="0" w:space="0" w:color="auto"/>
        <w:left w:val="none" w:sz="0" w:space="0" w:color="auto"/>
        <w:bottom w:val="none" w:sz="0" w:space="0" w:color="auto"/>
        <w:right w:val="none" w:sz="0" w:space="0" w:color="auto"/>
      </w:divBdr>
    </w:div>
    <w:div w:id="782920976">
      <w:bodyDiv w:val="1"/>
      <w:marLeft w:val="0"/>
      <w:marRight w:val="0"/>
      <w:marTop w:val="0"/>
      <w:marBottom w:val="0"/>
      <w:divBdr>
        <w:top w:val="none" w:sz="0" w:space="0" w:color="auto"/>
        <w:left w:val="none" w:sz="0" w:space="0" w:color="auto"/>
        <w:bottom w:val="none" w:sz="0" w:space="0" w:color="auto"/>
        <w:right w:val="none" w:sz="0" w:space="0" w:color="auto"/>
      </w:divBdr>
      <w:divsChild>
        <w:div w:id="746147845">
          <w:marLeft w:val="0"/>
          <w:marRight w:val="0"/>
          <w:marTop w:val="0"/>
          <w:marBottom w:val="0"/>
          <w:divBdr>
            <w:top w:val="none" w:sz="0" w:space="0" w:color="auto"/>
            <w:left w:val="none" w:sz="0" w:space="0" w:color="auto"/>
            <w:bottom w:val="none" w:sz="0" w:space="0" w:color="auto"/>
            <w:right w:val="none" w:sz="0" w:space="0" w:color="auto"/>
          </w:divBdr>
        </w:div>
        <w:div w:id="24866968">
          <w:marLeft w:val="0"/>
          <w:marRight w:val="0"/>
          <w:marTop w:val="0"/>
          <w:marBottom w:val="0"/>
          <w:divBdr>
            <w:top w:val="none" w:sz="0" w:space="0" w:color="auto"/>
            <w:left w:val="none" w:sz="0" w:space="0" w:color="auto"/>
            <w:bottom w:val="none" w:sz="0" w:space="0" w:color="auto"/>
            <w:right w:val="none" w:sz="0" w:space="0" w:color="auto"/>
          </w:divBdr>
        </w:div>
        <w:div w:id="1279489103">
          <w:marLeft w:val="0"/>
          <w:marRight w:val="0"/>
          <w:marTop w:val="0"/>
          <w:marBottom w:val="0"/>
          <w:divBdr>
            <w:top w:val="none" w:sz="0" w:space="0" w:color="auto"/>
            <w:left w:val="none" w:sz="0" w:space="0" w:color="auto"/>
            <w:bottom w:val="none" w:sz="0" w:space="0" w:color="auto"/>
            <w:right w:val="none" w:sz="0" w:space="0" w:color="auto"/>
          </w:divBdr>
          <w:divsChild>
            <w:div w:id="113837782">
              <w:marLeft w:val="0"/>
              <w:marRight w:val="0"/>
              <w:marTop w:val="0"/>
              <w:marBottom w:val="0"/>
              <w:divBdr>
                <w:top w:val="none" w:sz="0" w:space="0" w:color="auto"/>
                <w:left w:val="none" w:sz="0" w:space="0" w:color="auto"/>
                <w:bottom w:val="none" w:sz="0" w:space="0" w:color="auto"/>
                <w:right w:val="none" w:sz="0" w:space="0" w:color="auto"/>
              </w:divBdr>
              <w:divsChild>
                <w:div w:id="633022476">
                  <w:marLeft w:val="0"/>
                  <w:marRight w:val="0"/>
                  <w:marTop w:val="0"/>
                  <w:marBottom w:val="0"/>
                  <w:divBdr>
                    <w:top w:val="none" w:sz="0" w:space="0" w:color="auto"/>
                    <w:left w:val="none" w:sz="0" w:space="0" w:color="auto"/>
                    <w:bottom w:val="none" w:sz="0" w:space="0" w:color="auto"/>
                    <w:right w:val="none" w:sz="0" w:space="0" w:color="auto"/>
                  </w:divBdr>
                </w:div>
                <w:div w:id="1632057431">
                  <w:marLeft w:val="0"/>
                  <w:marRight w:val="0"/>
                  <w:marTop w:val="0"/>
                  <w:marBottom w:val="0"/>
                  <w:divBdr>
                    <w:top w:val="none" w:sz="0" w:space="0" w:color="auto"/>
                    <w:left w:val="none" w:sz="0" w:space="0" w:color="auto"/>
                    <w:bottom w:val="none" w:sz="0" w:space="0" w:color="auto"/>
                    <w:right w:val="none" w:sz="0" w:space="0" w:color="auto"/>
                  </w:divBdr>
                </w:div>
                <w:div w:id="2038003141">
                  <w:marLeft w:val="0"/>
                  <w:marRight w:val="0"/>
                  <w:marTop w:val="0"/>
                  <w:marBottom w:val="0"/>
                  <w:divBdr>
                    <w:top w:val="none" w:sz="0" w:space="0" w:color="auto"/>
                    <w:left w:val="none" w:sz="0" w:space="0" w:color="auto"/>
                    <w:bottom w:val="none" w:sz="0" w:space="0" w:color="auto"/>
                    <w:right w:val="none" w:sz="0" w:space="0" w:color="auto"/>
                  </w:divBdr>
                </w:div>
                <w:div w:id="805516000">
                  <w:marLeft w:val="0"/>
                  <w:marRight w:val="0"/>
                  <w:marTop w:val="0"/>
                  <w:marBottom w:val="0"/>
                  <w:divBdr>
                    <w:top w:val="none" w:sz="0" w:space="0" w:color="auto"/>
                    <w:left w:val="none" w:sz="0" w:space="0" w:color="auto"/>
                    <w:bottom w:val="none" w:sz="0" w:space="0" w:color="auto"/>
                    <w:right w:val="none" w:sz="0" w:space="0" w:color="auto"/>
                  </w:divBdr>
                </w:div>
                <w:div w:id="1255481334">
                  <w:marLeft w:val="0"/>
                  <w:marRight w:val="0"/>
                  <w:marTop w:val="0"/>
                  <w:marBottom w:val="0"/>
                  <w:divBdr>
                    <w:top w:val="none" w:sz="0" w:space="0" w:color="auto"/>
                    <w:left w:val="none" w:sz="0" w:space="0" w:color="auto"/>
                    <w:bottom w:val="none" w:sz="0" w:space="0" w:color="auto"/>
                    <w:right w:val="none" w:sz="0" w:space="0" w:color="auto"/>
                  </w:divBdr>
                </w:div>
                <w:div w:id="831801323">
                  <w:marLeft w:val="0"/>
                  <w:marRight w:val="0"/>
                  <w:marTop w:val="0"/>
                  <w:marBottom w:val="0"/>
                  <w:divBdr>
                    <w:top w:val="none" w:sz="0" w:space="0" w:color="auto"/>
                    <w:left w:val="none" w:sz="0" w:space="0" w:color="auto"/>
                    <w:bottom w:val="none" w:sz="0" w:space="0" w:color="auto"/>
                    <w:right w:val="none" w:sz="0" w:space="0" w:color="auto"/>
                  </w:divBdr>
                </w:div>
                <w:div w:id="3429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8511">
      <w:bodyDiv w:val="1"/>
      <w:marLeft w:val="0"/>
      <w:marRight w:val="0"/>
      <w:marTop w:val="0"/>
      <w:marBottom w:val="0"/>
      <w:divBdr>
        <w:top w:val="none" w:sz="0" w:space="0" w:color="auto"/>
        <w:left w:val="none" w:sz="0" w:space="0" w:color="auto"/>
        <w:bottom w:val="none" w:sz="0" w:space="0" w:color="auto"/>
        <w:right w:val="none" w:sz="0" w:space="0" w:color="auto"/>
      </w:divBdr>
      <w:divsChild>
        <w:div w:id="1334382490">
          <w:marLeft w:val="0"/>
          <w:marRight w:val="0"/>
          <w:marTop w:val="0"/>
          <w:marBottom w:val="0"/>
          <w:divBdr>
            <w:top w:val="none" w:sz="0" w:space="0" w:color="auto"/>
            <w:left w:val="none" w:sz="0" w:space="0" w:color="auto"/>
            <w:bottom w:val="none" w:sz="0" w:space="0" w:color="auto"/>
            <w:right w:val="none" w:sz="0" w:space="0" w:color="auto"/>
          </w:divBdr>
        </w:div>
        <w:div w:id="395012268">
          <w:marLeft w:val="0"/>
          <w:marRight w:val="0"/>
          <w:marTop w:val="0"/>
          <w:marBottom w:val="0"/>
          <w:divBdr>
            <w:top w:val="none" w:sz="0" w:space="0" w:color="auto"/>
            <w:left w:val="none" w:sz="0" w:space="0" w:color="auto"/>
            <w:bottom w:val="none" w:sz="0" w:space="0" w:color="auto"/>
            <w:right w:val="none" w:sz="0" w:space="0" w:color="auto"/>
          </w:divBdr>
        </w:div>
        <w:div w:id="1192955863">
          <w:marLeft w:val="0"/>
          <w:marRight w:val="0"/>
          <w:marTop w:val="0"/>
          <w:marBottom w:val="0"/>
          <w:divBdr>
            <w:top w:val="none" w:sz="0" w:space="0" w:color="auto"/>
            <w:left w:val="none" w:sz="0" w:space="0" w:color="auto"/>
            <w:bottom w:val="none" w:sz="0" w:space="0" w:color="auto"/>
            <w:right w:val="none" w:sz="0" w:space="0" w:color="auto"/>
          </w:divBdr>
        </w:div>
        <w:div w:id="1372412790">
          <w:marLeft w:val="0"/>
          <w:marRight w:val="0"/>
          <w:marTop w:val="0"/>
          <w:marBottom w:val="0"/>
          <w:divBdr>
            <w:top w:val="none" w:sz="0" w:space="0" w:color="auto"/>
            <w:left w:val="none" w:sz="0" w:space="0" w:color="auto"/>
            <w:bottom w:val="none" w:sz="0" w:space="0" w:color="auto"/>
            <w:right w:val="none" w:sz="0" w:space="0" w:color="auto"/>
          </w:divBdr>
          <w:divsChild>
            <w:div w:id="1163812691">
              <w:marLeft w:val="0"/>
              <w:marRight w:val="0"/>
              <w:marTop w:val="0"/>
              <w:marBottom w:val="0"/>
              <w:divBdr>
                <w:top w:val="none" w:sz="0" w:space="0" w:color="auto"/>
                <w:left w:val="none" w:sz="0" w:space="0" w:color="auto"/>
                <w:bottom w:val="none" w:sz="0" w:space="0" w:color="auto"/>
                <w:right w:val="none" w:sz="0" w:space="0" w:color="auto"/>
              </w:divBdr>
            </w:div>
            <w:div w:id="369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2265">
      <w:bodyDiv w:val="1"/>
      <w:marLeft w:val="0"/>
      <w:marRight w:val="0"/>
      <w:marTop w:val="0"/>
      <w:marBottom w:val="0"/>
      <w:divBdr>
        <w:top w:val="none" w:sz="0" w:space="0" w:color="auto"/>
        <w:left w:val="none" w:sz="0" w:space="0" w:color="auto"/>
        <w:bottom w:val="none" w:sz="0" w:space="0" w:color="auto"/>
        <w:right w:val="none" w:sz="0" w:space="0" w:color="auto"/>
      </w:divBdr>
      <w:divsChild>
        <w:div w:id="4750450">
          <w:marLeft w:val="0"/>
          <w:marRight w:val="0"/>
          <w:marTop w:val="0"/>
          <w:marBottom w:val="0"/>
          <w:divBdr>
            <w:top w:val="none" w:sz="0" w:space="0" w:color="auto"/>
            <w:left w:val="none" w:sz="0" w:space="0" w:color="auto"/>
            <w:bottom w:val="none" w:sz="0" w:space="0" w:color="auto"/>
            <w:right w:val="none" w:sz="0" w:space="0" w:color="auto"/>
          </w:divBdr>
          <w:divsChild>
            <w:div w:id="15153561">
              <w:marLeft w:val="0"/>
              <w:marRight w:val="0"/>
              <w:marTop w:val="0"/>
              <w:marBottom w:val="0"/>
              <w:divBdr>
                <w:top w:val="none" w:sz="0" w:space="0" w:color="auto"/>
                <w:left w:val="none" w:sz="0" w:space="0" w:color="auto"/>
                <w:bottom w:val="none" w:sz="0" w:space="0" w:color="auto"/>
                <w:right w:val="none" w:sz="0" w:space="0" w:color="auto"/>
              </w:divBdr>
              <w:divsChild>
                <w:div w:id="287587686">
                  <w:marLeft w:val="0"/>
                  <w:marRight w:val="0"/>
                  <w:marTop w:val="0"/>
                  <w:marBottom w:val="0"/>
                  <w:divBdr>
                    <w:top w:val="none" w:sz="0" w:space="0" w:color="auto"/>
                    <w:left w:val="none" w:sz="0" w:space="0" w:color="auto"/>
                    <w:bottom w:val="none" w:sz="0" w:space="0" w:color="auto"/>
                    <w:right w:val="none" w:sz="0" w:space="0" w:color="auto"/>
                  </w:divBdr>
                </w:div>
              </w:divsChild>
            </w:div>
            <w:div w:id="473564449">
              <w:marLeft w:val="0"/>
              <w:marRight w:val="0"/>
              <w:marTop w:val="0"/>
              <w:marBottom w:val="0"/>
              <w:divBdr>
                <w:top w:val="none" w:sz="0" w:space="0" w:color="auto"/>
                <w:left w:val="none" w:sz="0" w:space="0" w:color="auto"/>
                <w:bottom w:val="none" w:sz="0" w:space="0" w:color="auto"/>
                <w:right w:val="none" w:sz="0" w:space="0" w:color="auto"/>
              </w:divBdr>
              <w:divsChild>
                <w:div w:id="1255288636">
                  <w:marLeft w:val="0"/>
                  <w:marRight w:val="0"/>
                  <w:marTop w:val="0"/>
                  <w:marBottom w:val="0"/>
                  <w:divBdr>
                    <w:top w:val="none" w:sz="0" w:space="0" w:color="auto"/>
                    <w:left w:val="none" w:sz="0" w:space="0" w:color="auto"/>
                    <w:bottom w:val="none" w:sz="0" w:space="0" w:color="auto"/>
                    <w:right w:val="none" w:sz="0" w:space="0" w:color="auto"/>
                  </w:divBdr>
                </w:div>
              </w:divsChild>
            </w:div>
            <w:div w:id="712772670">
              <w:marLeft w:val="0"/>
              <w:marRight w:val="0"/>
              <w:marTop w:val="0"/>
              <w:marBottom w:val="0"/>
              <w:divBdr>
                <w:top w:val="none" w:sz="0" w:space="0" w:color="auto"/>
                <w:left w:val="none" w:sz="0" w:space="0" w:color="auto"/>
                <w:bottom w:val="none" w:sz="0" w:space="0" w:color="auto"/>
                <w:right w:val="none" w:sz="0" w:space="0" w:color="auto"/>
              </w:divBdr>
              <w:divsChild>
                <w:div w:id="1518421668">
                  <w:marLeft w:val="0"/>
                  <w:marRight w:val="0"/>
                  <w:marTop w:val="0"/>
                  <w:marBottom w:val="0"/>
                  <w:divBdr>
                    <w:top w:val="none" w:sz="0" w:space="0" w:color="auto"/>
                    <w:left w:val="none" w:sz="0" w:space="0" w:color="auto"/>
                    <w:bottom w:val="none" w:sz="0" w:space="0" w:color="auto"/>
                    <w:right w:val="none" w:sz="0" w:space="0" w:color="auto"/>
                  </w:divBdr>
                </w:div>
              </w:divsChild>
            </w:div>
            <w:div w:id="1201674267">
              <w:marLeft w:val="0"/>
              <w:marRight w:val="0"/>
              <w:marTop w:val="0"/>
              <w:marBottom w:val="0"/>
              <w:divBdr>
                <w:top w:val="none" w:sz="0" w:space="0" w:color="auto"/>
                <w:left w:val="none" w:sz="0" w:space="0" w:color="auto"/>
                <w:bottom w:val="none" w:sz="0" w:space="0" w:color="auto"/>
                <w:right w:val="none" w:sz="0" w:space="0" w:color="auto"/>
              </w:divBdr>
              <w:divsChild>
                <w:div w:id="750198514">
                  <w:marLeft w:val="0"/>
                  <w:marRight w:val="0"/>
                  <w:marTop w:val="0"/>
                  <w:marBottom w:val="0"/>
                  <w:divBdr>
                    <w:top w:val="none" w:sz="0" w:space="0" w:color="auto"/>
                    <w:left w:val="none" w:sz="0" w:space="0" w:color="auto"/>
                    <w:bottom w:val="none" w:sz="0" w:space="0" w:color="auto"/>
                    <w:right w:val="none" w:sz="0" w:space="0" w:color="auto"/>
                  </w:divBdr>
                </w:div>
              </w:divsChild>
            </w:div>
            <w:div w:id="637148137">
              <w:marLeft w:val="0"/>
              <w:marRight w:val="0"/>
              <w:marTop w:val="0"/>
              <w:marBottom w:val="0"/>
              <w:divBdr>
                <w:top w:val="none" w:sz="0" w:space="0" w:color="auto"/>
                <w:left w:val="none" w:sz="0" w:space="0" w:color="auto"/>
                <w:bottom w:val="none" w:sz="0" w:space="0" w:color="auto"/>
                <w:right w:val="none" w:sz="0" w:space="0" w:color="auto"/>
              </w:divBdr>
              <w:divsChild>
                <w:div w:id="1153059563">
                  <w:marLeft w:val="0"/>
                  <w:marRight w:val="0"/>
                  <w:marTop w:val="0"/>
                  <w:marBottom w:val="0"/>
                  <w:divBdr>
                    <w:top w:val="none" w:sz="0" w:space="0" w:color="auto"/>
                    <w:left w:val="none" w:sz="0" w:space="0" w:color="auto"/>
                    <w:bottom w:val="none" w:sz="0" w:space="0" w:color="auto"/>
                    <w:right w:val="none" w:sz="0" w:space="0" w:color="auto"/>
                  </w:divBdr>
                </w:div>
              </w:divsChild>
            </w:div>
            <w:div w:id="135998971">
              <w:marLeft w:val="0"/>
              <w:marRight w:val="0"/>
              <w:marTop w:val="0"/>
              <w:marBottom w:val="0"/>
              <w:divBdr>
                <w:top w:val="none" w:sz="0" w:space="0" w:color="auto"/>
                <w:left w:val="none" w:sz="0" w:space="0" w:color="auto"/>
                <w:bottom w:val="none" w:sz="0" w:space="0" w:color="auto"/>
                <w:right w:val="none" w:sz="0" w:space="0" w:color="auto"/>
              </w:divBdr>
              <w:divsChild>
                <w:div w:id="997466288">
                  <w:marLeft w:val="0"/>
                  <w:marRight w:val="0"/>
                  <w:marTop w:val="0"/>
                  <w:marBottom w:val="0"/>
                  <w:divBdr>
                    <w:top w:val="none" w:sz="0" w:space="0" w:color="auto"/>
                    <w:left w:val="none" w:sz="0" w:space="0" w:color="auto"/>
                    <w:bottom w:val="none" w:sz="0" w:space="0" w:color="auto"/>
                    <w:right w:val="none" w:sz="0" w:space="0" w:color="auto"/>
                  </w:divBdr>
                </w:div>
              </w:divsChild>
            </w:div>
            <w:div w:id="451368338">
              <w:marLeft w:val="0"/>
              <w:marRight w:val="0"/>
              <w:marTop w:val="0"/>
              <w:marBottom w:val="0"/>
              <w:divBdr>
                <w:top w:val="none" w:sz="0" w:space="0" w:color="auto"/>
                <w:left w:val="none" w:sz="0" w:space="0" w:color="auto"/>
                <w:bottom w:val="none" w:sz="0" w:space="0" w:color="auto"/>
                <w:right w:val="none" w:sz="0" w:space="0" w:color="auto"/>
              </w:divBdr>
              <w:divsChild>
                <w:div w:id="481583295">
                  <w:marLeft w:val="0"/>
                  <w:marRight w:val="0"/>
                  <w:marTop w:val="0"/>
                  <w:marBottom w:val="0"/>
                  <w:divBdr>
                    <w:top w:val="none" w:sz="0" w:space="0" w:color="auto"/>
                    <w:left w:val="none" w:sz="0" w:space="0" w:color="auto"/>
                    <w:bottom w:val="none" w:sz="0" w:space="0" w:color="auto"/>
                    <w:right w:val="none" w:sz="0" w:space="0" w:color="auto"/>
                  </w:divBdr>
                </w:div>
              </w:divsChild>
            </w:div>
            <w:div w:id="1682733850">
              <w:marLeft w:val="0"/>
              <w:marRight w:val="0"/>
              <w:marTop w:val="0"/>
              <w:marBottom w:val="0"/>
              <w:divBdr>
                <w:top w:val="none" w:sz="0" w:space="0" w:color="auto"/>
                <w:left w:val="none" w:sz="0" w:space="0" w:color="auto"/>
                <w:bottom w:val="none" w:sz="0" w:space="0" w:color="auto"/>
                <w:right w:val="none" w:sz="0" w:space="0" w:color="auto"/>
              </w:divBdr>
              <w:divsChild>
                <w:div w:id="1836993610">
                  <w:marLeft w:val="0"/>
                  <w:marRight w:val="0"/>
                  <w:marTop w:val="0"/>
                  <w:marBottom w:val="0"/>
                  <w:divBdr>
                    <w:top w:val="none" w:sz="0" w:space="0" w:color="auto"/>
                    <w:left w:val="none" w:sz="0" w:space="0" w:color="auto"/>
                    <w:bottom w:val="none" w:sz="0" w:space="0" w:color="auto"/>
                    <w:right w:val="none" w:sz="0" w:space="0" w:color="auto"/>
                  </w:divBdr>
                </w:div>
              </w:divsChild>
            </w:div>
            <w:div w:id="233781336">
              <w:marLeft w:val="0"/>
              <w:marRight w:val="0"/>
              <w:marTop w:val="0"/>
              <w:marBottom w:val="0"/>
              <w:divBdr>
                <w:top w:val="none" w:sz="0" w:space="0" w:color="auto"/>
                <w:left w:val="none" w:sz="0" w:space="0" w:color="auto"/>
                <w:bottom w:val="none" w:sz="0" w:space="0" w:color="auto"/>
                <w:right w:val="none" w:sz="0" w:space="0" w:color="auto"/>
              </w:divBdr>
              <w:divsChild>
                <w:div w:id="777675576">
                  <w:marLeft w:val="0"/>
                  <w:marRight w:val="0"/>
                  <w:marTop w:val="0"/>
                  <w:marBottom w:val="0"/>
                  <w:divBdr>
                    <w:top w:val="none" w:sz="0" w:space="0" w:color="auto"/>
                    <w:left w:val="none" w:sz="0" w:space="0" w:color="auto"/>
                    <w:bottom w:val="none" w:sz="0" w:space="0" w:color="auto"/>
                    <w:right w:val="none" w:sz="0" w:space="0" w:color="auto"/>
                  </w:divBdr>
                </w:div>
              </w:divsChild>
            </w:div>
            <w:div w:id="810907380">
              <w:marLeft w:val="0"/>
              <w:marRight w:val="0"/>
              <w:marTop w:val="0"/>
              <w:marBottom w:val="0"/>
              <w:divBdr>
                <w:top w:val="none" w:sz="0" w:space="0" w:color="auto"/>
                <w:left w:val="none" w:sz="0" w:space="0" w:color="auto"/>
                <w:bottom w:val="none" w:sz="0" w:space="0" w:color="auto"/>
                <w:right w:val="none" w:sz="0" w:space="0" w:color="auto"/>
              </w:divBdr>
              <w:divsChild>
                <w:div w:id="757487510">
                  <w:marLeft w:val="0"/>
                  <w:marRight w:val="0"/>
                  <w:marTop w:val="0"/>
                  <w:marBottom w:val="0"/>
                  <w:divBdr>
                    <w:top w:val="none" w:sz="0" w:space="0" w:color="auto"/>
                    <w:left w:val="none" w:sz="0" w:space="0" w:color="auto"/>
                    <w:bottom w:val="none" w:sz="0" w:space="0" w:color="auto"/>
                    <w:right w:val="none" w:sz="0" w:space="0" w:color="auto"/>
                  </w:divBdr>
                </w:div>
              </w:divsChild>
            </w:div>
            <w:div w:id="511460183">
              <w:marLeft w:val="0"/>
              <w:marRight w:val="0"/>
              <w:marTop w:val="0"/>
              <w:marBottom w:val="0"/>
              <w:divBdr>
                <w:top w:val="none" w:sz="0" w:space="0" w:color="auto"/>
                <w:left w:val="none" w:sz="0" w:space="0" w:color="auto"/>
                <w:bottom w:val="none" w:sz="0" w:space="0" w:color="auto"/>
                <w:right w:val="none" w:sz="0" w:space="0" w:color="auto"/>
              </w:divBdr>
              <w:divsChild>
                <w:div w:id="533201003">
                  <w:marLeft w:val="0"/>
                  <w:marRight w:val="0"/>
                  <w:marTop w:val="0"/>
                  <w:marBottom w:val="0"/>
                  <w:divBdr>
                    <w:top w:val="none" w:sz="0" w:space="0" w:color="auto"/>
                    <w:left w:val="none" w:sz="0" w:space="0" w:color="auto"/>
                    <w:bottom w:val="none" w:sz="0" w:space="0" w:color="auto"/>
                    <w:right w:val="none" w:sz="0" w:space="0" w:color="auto"/>
                  </w:divBdr>
                </w:div>
              </w:divsChild>
            </w:div>
            <w:div w:id="204832415">
              <w:marLeft w:val="0"/>
              <w:marRight w:val="0"/>
              <w:marTop w:val="0"/>
              <w:marBottom w:val="0"/>
              <w:divBdr>
                <w:top w:val="none" w:sz="0" w:space="0" w:color="auto"/>
                <w:left w:val="none" w:sz="0" w:space="0" w:color="auto"/>
                <w:bottom w:val="none" w:sz="0" w:space="0" w:color="auto"/>
                <w:right w:val="none" w:sz="0" w:space="0" w:color="auto"/>
              </w:divBdr>
              <w:divsChild>
                <w:div w:id="112335237">
                  <w:marLeft w:val="0"/>
                  <w:marRight w:val="0"/>
                  <w:marTop w:val="0"/>
                  <w:marBottom w:val="0"/>
                  <w:divBdr>
                    <w:top w:val="none" w:sz="0" w:space="0" w:color="auto"/>
                    <w:left w:val="none" w:sz="0" w:space="0" w:color="auto"/>
                    <w:bottom w:val="none" w:sz="0" w:space="0" w:color="auto"/>
                    <w:right w:val="none" w:sz="0" w:space="0" w:color="auto"/>
                  </w:divBdr>
                </w:div>
              </w:divsChild>
            </w:div>
            <w:div w:id="51389837">
              <w:marLeft w:val="0"/>
              <w:marRight w:val="0"/>
              <w:marTop w:val="0"/>
              <w:marBottom w:val="0"/>
              <w:divBdr>
                <w:top w:val="none" w:sz="0" w:space="0" w:color="auto"/>
                <w:left w:val="none" w:sz="0" w:space="0" w:color="auto"/>
                <w:bottom w:val="none" w:sz="0" w:space="0" w:color="auto"/>
                <w:right w:val="none" w:sz="0" w:space="0" w:color="auto"/>
              </w:divBdr>
              <w:divsChild>
                <w:div w:id="1214855305">
                  <w:marLeft w:val="0"/>
                  <w:marRight w:val="0"/>
                  <w:marTop w:val="0"/>
                  <w:marBottom w:val="0"/>
                  <w:divBdr>
                    <w:top w:val="none" w:sz="0" w:space="0" w:color="auto"/>
                    <w:left w:val="none" w:sz="0" w:space="0" w:color="auto"/>
                    <w:bottom w:val="none" w:sz="0" w:space="0" w:color="auto"/>
                    <w:right w:val="none" w:sz="0" w:space="0" w:color="auto"/>
                  </w:divBdr>
                </w:div>
              </w:divsChild>
            </w:div>
            <w:div w:id="712734700">
              <w:marLeft w:val="0"/>
              <w:marRight w:val="0"/>
              <w:marTop w:val="0"/>
              <w:marBottom w:val="0"/>
              <w:divBdr>
                <w:top w:val="none" w:sz="0" w:space="0" w:color="auto"/>
                <w:left w:val="none" w:sz="0" w:space="0" w:color="auto"/>
                <w:bottom w:val="none" w:sz="0" w:space="0" w:color="auto"/>
                <w:right w:val="none" w:sz="0" w:space="0" w:color="auto"/>
              </w:divBdr>
              <w:divsChild>
                <w:div w:id="612787472">
                  <w:marLeft w:val="0"/>
                  <w:marRight w:val="0"/>
                  <w:marTop w:val="0"/>
                  <w:marBottom w:val="0"/>
                  <w:divBdr>
                    <w:top w:val="none" w:sz="0" w:space="0" w:color="auto"/>
                    <w:left w:val="none" w:sz="0" w:space="0" w:color="auto"/>
                    <w:bottom w:val="none" w:sz="0" w:space="0" w:color="auto"/>
                    <w:right w:val="none" w:sz="0" w:space="0" w:color="auto"/>
                  </w:divBdr>
                </w:div>
              </w:divsChild>
            </w:div>
            <w:div w:id="1683435274">
              <w:marLeft w:val="0"/>
              <w:marRight w:val="0"/>
              <w:marTop w:val="0"/>
              <w:marBottom w:val="0"/>
              <w:divBdr>
                <w:top w:val="none" w:sz="0" w:space="0" w:color="auto"/>
                <w:left w:val="none" w:sz="0" w:space="0" w:color="auto"/>
                <w:bottom w:val="none" w:sz="0" w:space="0" w:color="auto"/>
                <w:right w:val="none" w:sz="0" w:space="0" w:color="auto"/>
              </w:divBdr>
              <w:divsChild>
                <w:div w:id="872618295">
                  <w:marLeft w:val="0"/>
                  <w:marRight w:val="0"/>
                  <w:marTop w:val="0"/>
                  <w:marBottom w:val="0"/>
                  <w:divBdr>
                    <w:top w:val="none" w:sz="0" w:space="0" w:color="auto"/>
                    <w:left w:val="none" w:sz="0" w:space="0" w:color="auto"/>
                    <w:bottom w:val="none" w:sz="0" w:space="0" w:color="auto"/>
                    <w:right w:val="none" w:sz="0" w:space="0" w:color="auto"/>
                  </w:divBdr>
                </w:div>
              </w:divsChild>
            </w:div>
            <w:div w:id="1851751541">
              <w:marLeft w:val="0"/>
              <w:marRight w:val="0"/>
              <w:marTop w:val="0"/>
              <w:marBottom w:val="0"/>
              <w:divBdr>
                <w:top w:val="none" w:sz="0" w:space="0" w:color="auto"/>
                <w:left w:val="none" w:sz="0" w:space="0" w:color="auto"/>
                <w:bottom w:val="none" w:sz="0" w:space="0" w:color="auto"/>
                <w:right w:val="none" w:sz="0" w:space="0" w:color="auto"/>
              </w:divBdr>
              <w:divsChild>
                <w:div w:id="435366748">
                  <w:marLeft w:val="0"/>
                  <w:marRight w:val="0"/>
                  <w:marTop w:val="0"/>
                  <w:marBottom w:val="0"/>
                  <w:divBdr>
                    <w:top w:val="none" w:sz="0" w:space="0" w:color="auto"/>
                    <w:left w:val="none" w:sz="0" w:space="0" w:color="auto"/>
                    <w:bottom w:val="none" w:sz="0" w:space="0" w:color="auto"/>
                    <w:right w:val="none" w:sz="0" w:space="0" w:color="auto"/>
                  </w:divBdr>
                </w:div>
              </w:divsChild>
            </w:div>
            <w:div w:id="1453089434">
              <w:marLeft w:val="0"/>
              <w:marRight w:val="0"/>
              <w:marTop w:val="0"/>
              <w:marBottom w:val="0"/>
              <w:divBdr>
                <w:top w:val="none" w:sz="0" w:space="0" w:color="auto"/>
                <w:left w:val="none" w:sz="0" w:space="0" w:color="auto"/>
                <w:bottom w:val="none" w:sz="0" w:space="0" w:color="auto"/>
                <w:right w:val="none" w:sz="0" w:space="0" w:color="auto"/>
              </w:divBdr>
              <w:divsChild>
                <w:div w:id="1412195030">
                  <w:marLeft w:val="0"/>
                  <w:marRight w:val="0"/>
                  <w:marTop w:val="0"/>
                  <w:marBottom w:val="0"/>
                  <w:divBdr>
                    <w:top w:val="none" w:sz="0" w:space="0" w:color="auto"/>
                    <w:left w:val="none" w:sz="0" w:space="0" w:color="auto"/>
                    <w:bottom w:val="none" w:sz="0" w:space="0" w:color="auto"/>
                    <w:right w:val="none" w:sz="0" w:space="0" w:color="auto"/>
                  </w:divBdr>
                </w:div>
              </w:divsChild>
            </w:div>
            <w:div w:id="1633630663">
              <w:marLeft w:val="0"/>
              <w:marRight w:val="0"/>
              <w:marTop w:val="0"/>
              <w:marBottom w:val="0"/>
              <w:divBdr>
                <w:top w:val="none" w:sz="0" w:space="0" w:color="auto"/>
                <w:left w:val="none" w:sz="0" w:space="0" w:color="auto"/>
                <w:bottom w:val="none" w:sz="0" w:space="0" w:color="auto"/>
                <w:right w:val="none" w:sz="0" w:space="0" w:color="auto"/>
              </w:divBdr>
              <w:divsChild>
                <w:div w:id="1606619713">
                  <w:marLeft w:val="0"/>
                  <w:marRight w:val="0"/>
                  <w:marTop w:val="0"/>
                  <w:marBottom w:val="0"/>
                  <w:divBdr>
                    <w:top w:val="none" w:sz="0" w:space="0" w:color="auto"/>
                    <w:left w:val="none" w:sz="0" w:space="0" w:color="auto"/>
                    <w:bottom w:val="none" w:sz="0" w:space="0" w:color="auto"/>
                    <w:right w:val="none" w:sz="0" w:space="0" w:color="auto"/>
                  </w:divBdr>
                </w:div>
              </w:divsChild>
            </w:div>
            <w:div w:id="2093430201">
              <w:marLeft w:val="0"/>
              <w:marRight w:val="0"/>
              <w:marTop w:val="0"/>
              <w:marBottom w:val="0"/>
              <w:divBdr>
                <w:top w:val="none" w:sz="0" w:space="0" w:color="auto"/>
                <w:left w:val="none" w:sz="0" w:space="0" w:color="auto"/>
                <w:bottom w:val="none" w:sz="0" w:space="0" w:color="auto"/>
                <w:right w:val="none" w:sz="0" w:space="0" w:color="auto"/>
              </w:divBdr>
              <w:divsChild>
                <w:div w:id="652103265">
                  <w:marLeft w:val="0"/>
                  <w:marRight w:val="0"/>
                  <w:marTop w:val="0"/>
                  <w:marBottom w:val="0"/>
                  <w:divBdr>
                    <w:top w:val="none" w:sz="0" w:space="0" w:color="auto"/>
                    <w:left w:val="none" w:sz="0" w:space="0" w:color="auto"/>
                    <w:bottom w:val="none" w:sz="0" w:space="0" w:color="auto"/>
                    <w:right w:val="none" w:sz="0" w:space="0" w:color="auto"/>
                  </w:divBdr>
                </w:div>
              </w:divsChild>
            </w:div>
            <w:div w:id="1955138726">
              <w:marLeft w:val="0"/>
              <w:marRight w:val="0"/>
              <w:marTop w:val="0"/>
              <w:marBottom w:val="0"/>
              <w:divBdr>
                <w:top w:val="none" w:sz="0" w:space="0" w:color="auto"/>
                <w:left w:val="none" w:sz="0" w:space="0" w:color="auto"/>
                <w:bottom w:val="none" w:sz="0" w:space="0" w:color="auto"/>
                <w:right w:val="none" w:sz="0" w:space="0" w:color="auto"/>
              </w:divBdr>
              <w:divsChild>
                <w:div w:id="235867240">
                  <w:marLeft w:val="0"/>
                  <w:marRight w:val="0"/>
                  <w:marTop w:val="0"/>
                  <w:marBottom w:val="0"/>
                  <w:divBdr>
                    <w:top w:val="none" w:sz="0" w:space="0" w:color="auto"/>
                    <w:left w:val="none" w:sz="0" w:space="0" w:color="auto"/>
                    <w:bottom w:val="none" w:sz="0" w:space="0" w:color="auto"/>
                    <w:right w:val="none" w:sz="0" w:space="0" w:color="auto"/>
                  </w:divBdr>
                </w:div>
              </w:divsChild>
            </w:div>
            <w:div w:id="1008674027">
              <w:marLeft w:val="0"/>
              <w:marRight w:val="0"/>
              <w:marTop w:val="0"/>
              <w:marBottom w:val="0"/>
              <w:divBdr>
                <w:top w:val="none" w:sz="0" w:space="0" w:color="auto"/>
                <w:left w:val="none" w:sz="0" w:space="0" w:color="auto"/>
                <w:bottom w:val="none" w:sz="0" w:space="0" w:color="auto"/>
                <w:right w:val="none" w:sz="0" w:space="0" w:color="auto"/>
              </w:divBdr>
              <w:divsChild>
                <w:div w:id="1408962326">
                  <w:marLeft w:val="0"/>
                  <w:marRight w:val="0"/>
                  <w:marTop w:val="0"/>
                  <w:marBottom w:val="0"/>
                  <w:divBdr>
                    <w:top w:val="none" w:sz="0" w:space="0" w:color="auto"/>
                    <w:left w:val="none" w:sz="0" w:space="0" w:color="auto"/>
                    <w:bottom w:val="none" w:sz="0" w:space="0" w:color="auto"/>
                    <w:right w:val="none" w:sz="0" w:space="0" w:color="auto"/>
                  </w:divBdr>
                </w:div>
              </w:divsChild>
            </w:div>
            <w:div w:id="1347825115">
              <w:marLeft w:val="0"/>
              <w:marRight w:val="0"/>
              <w:marTop w:val="0"/>
              <w:marBottom w:val="0"/>
              <w:divBdr>
                <w:top w:val="none" w:sz="0" w:space="0" w:color="auto"/>
                <w:left w:val="none" w:sz="0" w:space="0" w:color="auto"/>
                <w:bottom w:val="none" w:sz="0" w:space="0" w:color="auto"/>
                <w:right w:val="none" w:sz="0" w:space="0" w:color="auto"/>
              </w:divBdr>
              <w:divsChild>
                <w:div w:id="1641038574">
                  <w:marLeft w:val="0"/>
                  <w:marRight w:val="0"/>
                  <w:marTop w:val="0"/>
                  <w:marBottom w:val="0"/>
                  <w:divBdr>
                    <w:top w:val="none" w:sz="0" w:space="0" w:color="auto"/>
                    <w:left w:val="none" w:sz="0" w:space="0" w:color="auto"/>
                    <w:bottom w:val="none" w:sz="0" w:space="0" w:color="auto"/>
                    <w:right w:val="none" w:sz="0" w:space="0" w:color="auto"/>
                  </w:divBdr>
                </w:div>
              </w:divsChild>
            </w:div>
            <w:div w:id="466119774">
              <w:marLeft w:val="0"/>
              <w:marRight w:val="0"/>
              <w:marTop w:val="0"/>
              <w:marBottom w:val="0"/>
              <w:divBdr>
                <w:top w:val="none" w:sz="0" w:space="0" w:color="auto"/>
                <w:left w:val="none" w:sz="0" w:space="0" w:color="auto"/>
                <w:bottom w:val="none" w:sz="0" w:space="0" w:color="auto"/>
                <w:right w:val="none" w:sz="0" w:space="0" w:color="auto"/>
              </w:divBdr>
              <w:divsChild>
                <w:div w:id="1219972722">
                  <w:marLeft w:val="0"/>
                  <w:marRight w:val="0"/>
                  <w:marTop w:val="0"/>
                  <w:marBottom w:val="0"/>
                  <w:divBdr>
                    <w:top w:val="none" w:sz="0" w:space="0" w:color="auto"/>
                    <w:left w:val="none" w:sz="0" w:space="0" w:color="auto"/>
                    <w:bottom w:val="none" w:sz="0" w:space="0" w:color="auto"/>
                    <w:right w:val="none" w:sz="0" w:space="0" w:color="auto"/>
                  </w:divBdr>
                </w:div>
              </w:divsChild>
            </w:div>
            <w:div w:id="891499428">
              <w:marLeft w:val="0"/>
              <w:marRight w:val="0"/>
              <w:marTop w:val="0"/>
              <w:marBottom w:val="0"/>
              <w:divBdr>
                <w:top w:val="none" w:sz="0" w:space="0" w:color="auto"/>
                <w:left w:val="none" w:sz="0" w:space="0" w:color="auto"/>
                <w:bottom w:val="none" w:sz="0" w:space="0" w:color="auto"/>
                <w:right w:val="none" w:sz="0" w:space="0" w:color="auto"/>
              </w:divBdr>
              <w:divsChild>
                <w:div w:id="116879596">
                  <w:marLeft w:val="0"/>
                  <w:marRight w:val="0"/>
                  <w:marTop w:val="0"/>
                  <w:marBottom w:val="0"/>
                  <w:divBdr>
                    <w:top w:val="none" w:sz="0" w:space="0" w:color="auto"/>
                    <w:left w:val="none" w:sz="0" w:space="0" w:color="auto"/>
                    <w:bottom w:val="none" w:sz="0" w:space="0" w:color="auto"/>
                    <w:right w:val="none" w:sz="0" w:space="0" w:color="auto"/>
                  </w:divBdr>
                </w:div>
              </w:divsChild>
            </w:div>
            <w:div w:id="566695233">
              <w:marLeft w:val="0"/>
              <w:marRight w:val="0"/>
              <w:marTop w:val="0"/>
              <w:marBottom w:val="0"/>
              <w:divBdr>
                <w:top w:val="none" w:sz="0" w:space="0" w:color="auto"/>
                <w:left w:val="none" w:sz="0" w:space="0" w:color="auto"/>
                <w:bottom w:val="none" w:sz="0" w:space="0" w:color="auto"/>
                <w:right w:val="none" w:sz="0" w:space="0" w:color="auto"/>
              </w:divBdr>
              <w:divsChild>
                <w:div w:id="913969694">
                  <w:marLeft w:val="0"/>
                  <w:marRight w:val="0"/>
                  <w:marTop w:val="0"/>
                  <w:marBottom w:val="0"/>
                  <w:divBdr>
                    <w:top w:val="none" w:sz="0" w:space="0" w:color="auto"/>
                    <w:left w:val="none" w:sz="0" w:space="0" w:color="auto"/>
                    <w:bottom w:val="none" w:sz="0" w:space="0" w:color="auto"/>
                    <w:right w:val="none" w:sz="0" w:space="0" w:color="auto"/>
                  </w:divBdr>
                </w:div>
              </w:divsChild>
            </w:div>
            <w:div w:id="1699047213">
              <w:marLeft w:val="0"/>
              <w:marRight w:val="0"/>
              <w:marTop w:val="0"/>
              <w:marBottom w:val="0"/>
              <w:divBdr>
                <w:top w:val="none" w:sz="0" w:space="0" w:color="auto"/>
                <w:left w:val="none" w:sz="0" w:space="0" w:color="auto"/>
                <w:bottom w:val="none" w:sz="0" w:space="0" w:color="auto"/>
                <w:right w:val="none" w:sz="0" w:space="0" w:color="auto"/>
              </w:divBdr>
              <w:divsChild>
                <w:div w:id="1854955766">
                  <w:marLeft w:val="0"/>
                  <w:marRight w:val="0"/>
                  <w:marTop w:val="0"/>
                  <w:marBottom w:val="0"/>
                  <w:divBdr>
                    <w:top w:val="none" w:sz="0" w:space="0" w:color="auto"/>
                    <w:left w:val="none" w:sz="0" w:space="0" w:color="auto"/>
                    <w:bottom w:val="none" w:sz="0" w:space="0" w:color="auto"/>
                    <w:right w:val="none" w:sz="0" w:space="0" w:color="auto"/>
                  </w:divBdr>
                </w:div>
              </w:divsChild>
            </w:div>
            <w:div w:id="1545557616">
              <w:marLeft w:val="0"/>
              <w:marRight w:val="0"/>
              <w:marTop w:val="0"/>
              <w:marBottom w:val="0"/>
              <w:divBdr>
                <w:top w:val="none" w:sz="0" w:space="0" w:color="auto"/>
                <w:left w:val="none" w:sz="0" w:space="0" w:color="auto"/>
                <w:bottom w:val="none" w:sz="0" w:space="0" w:color="auto"/>
                <w:right w:val="none" w:sz="0" w:space="0" w:color="auto"/>
              </w:divBdr>
              <w:divsChild>
                <w:div w:id="1647011142">
                  <w:marLeft w:val="0"/>
                  <w:marRight w:val="0"/>
                  <w:marTop w:val="0"/>
                  <w:marBottom w:val="0"/>
                  <w:divBdr>
                    <w:top w:val="none" w:sz="0" w:space="0" w:color="auto"/>
                    <w:left w:val="none" w:sz="0" w:space="0" w:color="auto"/>
                    <w:bottom w:val="none" w:sz="0" w:space="0" w:color="auto"/>
                    <w:right w:val="none" w:sz="0" w:space="0" w:color="auto"/>
                  </w:divBdr>
                </w:div>
              </w:divsChild>
            </w:div>
            <w:div w:id="416096774">
              <w:marLeft w:val="0"/>
              <w:marRight w:val="0"/>
              <w:marTop w:val="0"/>
              <w:marBottom w:val="0"/>
              <w:divBdr>
                <w:top w:val="none" w:sz="0" w:space="0" w:color="auto"/>
                <w:left w:val="none" w:sz="0" w:space="0" w:color="auto"/>
                <w:bottom w:val="none" w:sz="0" w:space="0" w:color="auto"/>
                <w:right w:val="none" w:sz="0" w:space="0" w:color="auto"/>
              </w:divBdr>
              <w:divsChild>
                <w:div w:id="899360775">
                  <w:marLeft w:val="0"/>
                  <w:marRight w:val="0"/>
                  <w:marTop w:val="0"/>
                  <w:marBottom w:val="0"/>
                  <w:divBdr>
                    <w:top w:val="none" w:sz="0" w:space="0" w:color="auto"/>
                    <w:left w:val="none" w:sz="0" w:space="0" w:color="auto"/>
                    <w:bottom w:val="none" w:sz="0" w:space="0" w:color="auto"/>
                    <w:right w:val="none" w:sz="0" w:space="0" w:color="auto"/>
                  </w:divBdr>
                </w:div>
              </w:divsChild>
            </w:div>
            <w:div w:id="875771834">
              <w:marLeft w:val="0"/>
              <w:marRight w:val="0"/>
              <w:marTop w:val="0"/>
              <w:marBottom w:val="0"/>
              <w:divBdr>
                <w:top w:val="none" w:sz="0" w:space="0" w:color="auto"/>
                <w:left w:val="none" w:sz="0" w:space="0" w:color="auto"/>
                <w:bottom w:val="none" w:sz="0" w:space="0" w:color="auto"/>
                <w:right w:val="none" w:sz="0" w:space="0" w:color="auto"/>
              </w:divBdr>
              <w:divsChild>
                <w:div w:id="1230190817">
                  <w:marLeft w:val="0"/>
                  <w:marRight w:val="0"/>
                  <w:marTop w:val="0"/>
                  <w:marBottom w:val="0"/>
                  <w:divBdr>
                    <w:top w:val="none" w:sz="0" w:space="0" w:color="auto"/>
                    <w:left w:val="none" w:sz="0" w:space="0" w:color="auto"/>
                    <w:bottom w:val="none" w:sz="0" w:space="0" w:color="auto"/>
                    <w:right w:val="none" w:sz="0" w:space="0" w:color="auto"/>
                  </w:divBdr>
                </w:div>
              </w:divsChild>
            </w:div>
            <w:div w:id="241649694">
              <w:marLeft w:val="0"/>
              <w:marRight w:val="0"/>
              <w:marTop w:val="0"/>
              <w:marBottom w:val="0"/>
              <w:divBdr>
                <w:top w:val="none" w:sz="0" w:space="0" w:color="auto"/>
                <w:left w:val="none" w:sz="0" w:space="0" w:color="auto"/>
                <w:bottom w:val="none" w:sz="0" w:space="0" w:color="auto"/>
                <w:right w:val="none" w:sz="0" w:space="0" w:color="auto"/>
              </w:divBdr>
              <w:divsChild>
                <w:div w:id="1994915920">
                  <w:marLeft w:val="0"/>
                  <w:marRight w:val="0"/>
                  <w:marTop w:val="0"/>
                  <w:marBottom w:val="0"/>
                  <w:divBdr>
                    <w:top w:val="none" w:sz="0" w:space="0" w:color="auto"/>
                    <w:left w:val="none" w:sz="0" w:space="0" w:color="auto"/>
                    <w:bottom w:val="none" w:sz="0" w:space="0" w:color="auto"/>
                    <w:right w:val="none" w:sz="0" w:space="0" w:color="auto"/>
                  </w:divBdr>
                </w:div>
              </w:divsChild>
            </w:div>
            <w:div w:id="242222552">
              <w:marLeft w:val="0"/>
              <w:marRight w:val="0"/>
              <w:marTop w:val="0"/>
              <w:marBottom w:val="0"/>
              <w:divBdr>
                <w:top w:val="none" w:sz="0" w:space="0" w:color="auto"/>
                <w:left w:val="none" w:sz="0" w:space="0" w:color="auto"/>
                <w:bottom w:val="none" w:sz="0" w:space="0" w:color="auto"/>
                <w:right w:val="none" w:sz="0" w:space="0" w:color="auto"/>
              </w:divBdr>
              <w:divsChild>
                <w:div w:id="1205168996">
                  <w:marLeft w:val="0"/>
                  <w:marRight w:val="0"/>
                  <w:marTop w:val="0"/>
                  <w:marBottom w:val="0"/>
                  <w:divBdr>
                    <w:top w:val="none" w:sz="0" w:space="0" w:color="auto"/>
                    <w:left w:val="none" w:sz="0" w:space="0" w:color="auto"/>
                    <w:bottom w:val="none" w:sz="0" w:space="0" w:color="auto"/>
                    <w:right w:val="none" w:sz="0" w:space="0" w:color="auto"/>
                  </w:divBdr>
                </w:div>
              </w:divsChild>
            </w:div>
            <w:div w:id="2134395470">
              <w:marLeft w:val="0"/>
              <w:marRight w:val="0"/>
              <w:marTop w:val="0"/>
              <w:marBottom w:val="0"/>
              <w:divBdr>
                <w:top w:val="none" w:sz="0" w:space="0" w:color="auto"/>
                <w:left w:val="none" w:sz="0" w:space="0" w:color="auto"/>
                <w:bottom w:val="none" w:sz="0" w:space="0" w:color="auto"/>
                <w:right w:val="none" w:sz="0" w:space="0" w:color="auto"/>
              </w:divBdr>
              <w:divsChild>
                <w:div w:id="1274707566">
                  <w:marLeft w:val="0"/>
                  <w:marRight w:val="0"/>
                  <w:marTop w:val="0"/>
                  <w:marBottom w:val="0"/>
                  <w:divBdr>
                    <w:top w:val="none" w:sz="0" w:space="0" w:color="auto"/>
                    <w:left w:val="none" w:sz="0" w:space="0" w:color="auto"/>
                    <w:bottom w:val="none" w:sz="0" w:space="0" w:color="auto"/>
                    <w:right w:val="none" w:sz="0" w:space="0" w:color="auto"/>
                  </w:divBdr>
                </w:div>
              </w:divsChild>
            </w:div>
            <w:div w:id="476529285">
              <w:marLeft w:val="0"/>
              <w:marRight w:val="0"/>
              <w:marTop w:val="0"/>
              <w:marBottom w:val="0"/>
              <w:divBdr>
                <w:top w:val="none" w:sz="0" w:space="0" w:color="auto"/>
                <w:left w:val="none" w:sz="0" w:space="0" w:color="auto"/>
                <w:bottom w:val="none" w:sz="0" w:space="0" w:color="auto"/>
                <w:right w:val="none" w:sz="0" w:space="0" w:color="auto"/>
              </w:divBdr>
              <w:divsChild>
                <w:div w:id="858813542">
                  <w:marLeft w:val="0"/>
                  <w:marRight w:val="0"/>
                  <w:marTop w:val="0"/>
                  <w:marBottom w:val="0"/>
                  <w:divBdr>
                    <w:top w:val="none" w:sz="0" w:space="0" w:color="auto"/>
                    <w:left w:val="none" w:sz="0" w:space="0" w:color="auto"/>
                    <w:bottom w:val="none" w:sz="0" w:space="0" w:color="auto"/>
                    <w:right w:val="none" w:sz="0" w:space="0" w:color="auto"/>
                  </w:divBdr>
                </w:div>
              </w:divsChild>
            </w:div>
            <w:div w:id="160048041">
              <w:marLeft w:val="0"/>
              <w:marRight w:val="0"/>
              <w:marTop w:val="0"/>
              <w:marBottom w:val="0"/>
              <w:divBdr>
                <w:top w:val="none" w:sz="0" w:space="0" w:color="auto"/>
                <w:left w:val="none" w:sz="0" w:space="0" w:color="auto"/>
                <w:bottom w:val="none" w:sz="0" w:space="0" w:color="auto"/>
                <w:right w:val="none" w:sz="0" w:space="0" w:color="auto"/>
              </w:divBdr>
              <w:divsChild>
                <w:div w:id="88237660">
                  <w:marLeft w:val="0"/>
                  <w:marRight w:val="0"/>
                  <w:marTop w:val="0"/>
                  <w:marBottom w:val="0"/>
                  <w:divBdr>
                    <w:top w:val="none" w:sz="0" w:space="0" w:color="auto"/>
                    <w:left w:val="none" w:sz="0" w:space="0" w:color="auto"/>
                    <w:bottom w:val="none" w:sz="0" w:space="0" w:color="auto"/>
                    <w:right w:val="none" w:sz="0" w:space="0" w:color="auto"/>
                  </w:divBdr>
                </w:div>
              </w:divsChild>
            </w:div>
            <w:div w:id="1240287557">
              <w:marLeft w:val="0"/>
              <w:marRight w:val="0"/>
              <w:marTop w:val="0"/>
              <w:marBottom w:val="0"/>
              <w:divBdr>
                <w:top w:val="none" w:sz="0" w:space="0" w:color="auto"/>
                <w:left w:val="none" w:sz="0" w:space="0" w:color="auto"/>
                <w:bottom w:val="none" w:sz="0" w:space="0" w:color="auto"/>
                <w:right w:val="none" w:sz="0" w:space="0" w:color="auto"/>
              </w:divBdr>
              <w:divsChild>
                <w:div w:id="479734428">
                  <w:marLeft w:val="0"/>
                  <w:marRight w:val="0"/>
                  <w:marTop w:val="0"/>
                  <w:marBottom w:val="0"/>
                  <w:divBdr>
                    <w:top w:val="none" w:sz="0" w:space="0" w:color="auto"/>
                    <w:left w:val="none" w:sz="0" w:space="0" w:color="auto"/>
                    <w:bottom w:val="none" w:sz="0" w:space="0" w:color="auto"/>
                    <w:right w:val="none" w:sz="0" w:space="0" w:color="auto"/>
                  </w:divBdr>
                </w:div>
              </w:divsChild>
            </w:div>
            <w:div w:id="1972053993">
              <w:marLeft w:val="0"/>
              <w:marRight w:val="0"/>
              <w:marTop w:val="0"/>
              <w:marBottom w:val="0"/>
              <w:divBdr>
                <w:top w:val="none" w:sz="0" w:space="0" w:color="auto"/>
                <w:left w:val="none" w:sz="0" w:space="0" w:color="auto"/>
                <w:bottom w:val="none" w:sz="0" w:space="0" w:color="auto"/>
                <w:right w:val="none" w:sz="0" w:space="0" w:color="auto"/>
              </w:divBdr>
              <w:divsChild>
                <w:div w:id="210307332">
                  <w:marLeft w:val="0"/>
                  <w:marRight w:val="0"/>
                  <w:marTop w:val="0"/>
                  <w:marBottom w:val="0"/>
                  <w:divBdr>
                    <w:top w:val="none" w:sz="0" w:space="0" w:color="auto"/>
                    <w:left w:val="none" w:sz="0" w:space="0" w:color="auto"/>
                    <w:bottom w:val="none" w:sz="0" w:space="0" w:color="auto"/>
                    <w:right w:val="none" w:sz="0" w:space="0" w:color="auto"/>
                  </w:divBdr>
                </w:div>
              </w:divsChild>
            </w:div>
            <w:div w:id="184680501">
              <w:marLeft w:val="0"/>
              <w:marRight w:val="0"/>
              <w:marTop w:val="0"/>
              <w:marBottom w:val="0"/>
              <w:divBdr>
                <w:top w:val="none" w:sz="0" w:space="0" w:color="auto"/>
                <w:left w:val="none" w:sz="0" w:space="0" w:color="auto"/>
                <w:bottom w:val="none" w:sz="0" w:space="0" w:color="auto"/>
                <w:right w:val="none" w:sz="0" w:space="0" w:color="auto"/>
              </w:divBdr>
              <w:divsChild>
                <w:div w:id="434903923">
                  <w:marLeft w:val="0"/>
                  <w:marRight w:val="0"/>
                  <w:marTop w:val="0"/>
                  <w:marBottom w:val="0"/>
                  <w:divBdr>
                    <w:top w:val="none" w:sz="0" w:space="0" w:color="auto"/>
                    <w:left w:val="none" w:sz="0" w:space="0" w:color="auto"/>
                    <w:bottom w:val="none" w:sz="0" w:space="0" w:color="auto"/>
                    <w:right w:val="none" w:sz="0" w:space="0" w:color="auto"/>
                  </w:divBdr>
                </w:div>
              </w:divsChild>
            </w:div>
            <w:div w:id="324746609">
              <w:marLeft w:val="0"/>
              <w:marRight w:val="0"/>
              <w:marTop w:val="0"/>
              <w:marBottom w:val="0"/>
              <w:divBdr>
                <w:top w:val="none" w:sz="0" w:space="0" w:color="auto"/>
                <w:left w:val="none" w:sz="0" w:space="0" w:color="auto"/>
                <w:bottom w:val="none" w:sz="0" w:space="0" w:color="auto"/>
                <w:right w:val="none" w:sz="0" w:space="0" w:color="auto"/>
              </w:divBdr>
              <w:divsChild>
                <w:div w:id="2130313824">
                  <w:marLeft w:val="0"/>
                  <w:marRight w:val="0"/>
                  <w:marTop w:val="0"/>
                  <w:marBottom w:val="0"/>
                  <w:divBdr>
                    <w:top w:val="none" w:sz="0" w:space="0" w:color="auto"/>
                    <w:left w:val="none" w:sz="0" w:space="0" w:color="auto"/>
                    <w:bottom w:val="none" w:sz="0" w:space="0" w:color="auto"/>
                    <w:right w:val="none" w:sz="0" w:space="0" w:color="auto"/>
                  </w:divBdr>
                </w:div>
              </w:divsChild>
            </w:div>
            <w:div w:id="547230408">
              <w:marLeft w:val="0"/>
              <w:marRight w:val="0"/>
              <w:marTop w:val="0"/>
              <w:marBottom w:val="0"/>
              <w:divBdr>
                <w:top w:val="none" w:sz="0" w:space="0" w:color="auto"/>
                <w:left w:val="none" w:sz="0" w:space="0" w:color="auto"/>
                <w:bottom w:val="none" w:sz="0" w:space="0" w:color="auto"/>
                <w:right w:val="none" w:sz="0" w:space="0" w:color="auto"/>
              </w:divBdr>
              <w:divsChild>
                <w:div w:id="1041587721">
                  <w:marLeft w:val="0"/>
                  <w:marRight w:val="0"/>
                  <w:marTop w:val="0"/>
                  <w:marBottom w:val="0"/>
                  <w:divBdr>
                    <w:top w:val="none" w:sz="0" w:space="0" w:color="auto"/>
                    <w:left w:val="none" w:sz="0" w:space="0" w:color="auto"/>
                    <w:bottom w:val="none" w:sz="0" w:space="0" w:color="auto"/>
                    <w:right w:val="none" w:sz="0" w:space="0" w:color="auto"/>
                  </w:divBdr>
                </w:div>
              </w:divsChild>
            </w:div>
            <w:div w:id="2028948658">
              <w:marLeft w:val="0"/>
              <w:marRight w:val="0"/>
              <w:marTop w:val="0"/>
              <w:marBottom w:val="0"/>
              <w:divBdr>
                <w:top w:val="none" w:sz="0" w:space="0" w:color="auto"/>
                <w:left w:val="none" w:sz="0" w:space="0" w:color="auto"/>
                <w:bottom w:val="none" w:sz="0" w:space="0" w:color="auto"/>
                <w:right w:val="none" w:sz="0" w:space="0" w:color="auto"/>
              </w:divBdr>
              <w:divsChild>
                <w:div w:id="195168703">
                  <w:marLeft w:val="0"/>
                  <w:marRight w:val="0"/>
                  <w:marTop w:val="0"/>
                  <w:marBottom w:val="0"/>
                  <w:divBdr>
                    <w:top w:val="none" w:sz="0" w:space="0" w:color="auto"/>
                    <w:left w:val="none" w:sz="0" w:space="0" w:color="auto"/>
                    <w:bottom w:val="none" w:sz="0" w:space="0" w:color="auto"/>
                    <w:right w:val="none" w:sz="0" w:space="0" w:color="auto"/>
                  </w:divBdr>
                </w:div>
              </w:divsChild>
            </w:div>
            <w:div w:id="912617838">
              <w:marLeft w:val="0"/>
              <w:marRight w:val="0"/>
              <w:marTop w:val="0"/>
              <w:marBottom w:val="0"/>
              <w:divBdr>
                <w:top w:val="none" w:sz="0" w:space="0" w:color="auto"/>
                <w:left w:val="none" w:sz="0" w:space="0" w:color="auto"/>
                <w:bottom w:val="none" w:sz="0" w:space="0" w:color="auto"/>
                <w:right w:val="none" w:sz="0" w:space="0" w:color="auto"/>
              </w:divBdr>
              <w:divsChild>
                <w:div w:id="1508053818">
                  <w:marLeft w:val="0"/>
                  <w:marRight w:val="0"/>
                  <w:marTop w:val="0"/>
                  <w:marBottom w:val="0"/>
                  <w:divBdr>
                    <w:top w:val="none" w:sz="0" w:space="0" w:color="auto"/>
                    <w:left w:val="none" w:sz="0" w:space="0" w:color="auto"/>
                    <w:bottom w:val="none" w:sz="0" w:space="0" w:color="auto"/>
                    <w:right w:val="none" w:sz="0" w:space="0" w:color="auto"/>
                  </w:divBdr>
                </w:div>
              </w:divsChild>
            </w:div>
            <w:div w:id="931547943">
              <w:marLeft w:val="0"/>
              <w:marRight w:val="0"/>
              <w:marTop w:val="0"/>
              <w:marBottom w:val="0"/>
              <w:divBdr>
                <w:top w:val="none" w:sz="0" w:space="0" w:color="auto"/>
                <w:left w:val="none" w:sz="0" w:space="0" w:color="auto"/>
                <w:bottom w:val="none" w:sz="0" w:space="0" w:color="auto"/>
                <w:right w:val="none" w:sz="0" w:space="0" w:color="auto"/>
              </w:divBdr>
              <w:divsChild>
                <w:div w:id="766970312">
                  <w:marLeft w:val="0"/>
                  <w:marRight w:val="0"/>
                  <w:marTop w:val="0"/>
                  <w:marBottom w:val="0"/>
                  <w:divBdr>
                    <w:top w:val="none" w:sz="0" w:space="0" w:color="auto"/>
                    <w:left w:val="none" w:sz="0" w:space="0" w:color="auto"/>
                    <w:bottom w:val="none" w:sz="0" w:space="0" w:color="auto"/>
                    <w:right w:val="none" w:sz="0" w:space="0" w:color="auto"/>
                  </w:divBdr>
                </w:div>
              </w:divsChild>
            </w:div>
            <w:div w:id="419719152">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190527350">
              <w:marLeft w:val="0"/>
              <w:marRight w:val="0"/>
              <w:marTop w:val="0"/>
              <w:marBottom w:val="0"/>
              <w:divBdr>
                <w:top w:val="none" w:sz="0" w:space="0" w:color="auto"/>
                <w:left w:val="none" w:sz="0" w:space="0" w:color="auto"/>
                <w:bottom w:val="none" w:sz="0" w:space="0" w:color="auto"/>
                <w:right w:val="none" w:sz="0" w:space="0" w:color="auto"/>
              </w:divBdr>
              <w:divsChild>
                <w:div w:id="205601955">
                  <w:marLeft w:val="0"/>
                  <w:marRight w:val="0"/>
                  <w:marTop w:val="0"/>
                  <w:marBottom w:val="0"/>
                  <w:divBdr>
                    <w:top w:val="none" w:sz="0" w:space="0" w:color="auto"/>
                    <w:left w:val="none" w:sz="0" w:space="0" w:color="auto"/>
                    <w:bottom w:val="none" w:sz="0" w:space="0" w:color="auto"/>
                    <w:right w:val="none" w:sz="0" w:space="0" w:color="auto"/>
                  </w:divBdr>
                </w:div>
              </w:divsChild>
            </w:div>
            <w:div w:id="1674795177">
              <w:marLeft w:val="0"/>
              <w:marRight w:val="0"/>
              <w:marTop w:val="0"/>
              <w:marBottom w:val="0"/>
              <w:divBdr>
                <w:top w:val="none" w:sz="0" w:space="0" w:color="auto"/>
                <w:left w:val="none" w:sz="0" w:space="0" w:color="auto"/>
                <w:bottom w:val="none" w:sz="0" w:space="0" w:color="auto"/>
                <w:right w:val="none" w:sz="0" w:space="0" w:color="auto"/>
              </w:divBdr>
              <w:divsChild>
                <w:div w:id="660156579">
                  <w:marLeft w:val="0"/>
                  <w:marRight w:val="0"/>
                  <w:marTop w:val="0"/>
                  <w:marBottom w:val="0"/>
                  <w:divBdr>
                    <w:top w:val="none" w:sz="0" w:space="0" w:color="auto"/>
                    <w:left w:val="none" w:sz="0" w:space="0" w:color="auto"/>
                    <w:bottom w:val="none" w:sz="0" w:space="0" w:color="auto"/>
                    <w:right w:val="none" w:sz="0" w:space="0" w:color="auto"/>
                  </w:divBdr>
                </w:div>
              </w:divsChild>
            </w:div>
            <w:div w:id="786195774">
              <w:marLeft w:val="0"/>
              <w:marRight w:val="0"/>
              <w:marTop w:val="0"/>
              <w:marBottom w:val="0"/>
              <w:divBdr>
                <w:top w:val="none" w:sz="0" w:space="0" w:color="auto"/>
                <w:left w:val="none" w:sz="0" w:space="0" w:color="auto"/>
                <w:bottom w:val="none" w:sz="0" w:space="0" w:color="auto"/>
                <w:right w:val="none" w:sz="0" w:space="0" w:color="auto"/>
              </w:divBdr>
              <w:divsChild>
                <w:div w:id="2128044277">
                  <w:marLeft w:val="0"/>
                  <w:marRight w:val="0"/>
                  <w:marTop w:val="0"/>
                  <w:marBottom w:val="0"/>
                  <w:divBdr>
                    <w:top w:val="none" w:sz="0" w:space="0" w:color="auto"/>
                    <w:left w:val="none" w:sz="0" w:space="0" w:color="auto"/>
                    <w:bottom w:val="none" w:sz="0" w:space="0" w:color="auto"/>
                    <w:right w:val="none" w:sz="0" w:space="0" w:color="auto"/>
                  </w:divBdr>
                </w:div>
              </w:divsChild>
            </w:div>
            <w:div w:id="188027513">
              <w:marLeft w:val="0"/>
              <w:marRight w:val="0"/>
              <w:marTop w:val="0"/>
              <w:marBottom w:val="0"/>
              <w:divBdr>
                <w:top w:val="none" w:sz="0" w:space="0" w:color="auto"/>
                <w:left w:val="none" w:sz="0" w:space="0" w:color="auto"/>
                <w:bottom w:val="none" w:sz="0" w:space="0" w:color="auto"/>
                <w:right w:val="none" w:sz="0" w:space="0" w:color="auto"/>
              </w:divBdr>
              <w:divsChild>
                <w:div w:id="510726382">
                  <w:marLeft w:val="0"/>
                  <w:marRight w:val="0"/>
                  <w:marTop w:val="0"/>
                  <w:marBottom w:val="0"/>
                  <w:divBdr>
                    <w:top w:val="none" w:sz="0" w:space="0" w:color="auto"/>
                    <w:left w:val="none" w:sz="0" w:space="0" w:color="auto"/>
                    <w:bottom w:val="none" w:sz="0" w:space="0" w:color="auto"/>
                    <w:right w:val="none" w:sz="0" w:space="0" w:color="auto"/>
                  </w:divBdr>
                </w:div>
              </w:divsChild>
            </w:div>
            <w:div w:id="1246918072">
              <w:marLeft w:val="0"/>
              <w:marRight w:val="0"/>
              <w:marTop w:val="0"/>
              <w:marBottom w:val="0"/>
              <w:divBdr>
                <w:top w:val="none" w:sz="0" w:space="0" w:color="auto"/>
                <w:left w:val="none" w:sz="0" w:space="0" w:color="auto"/>
                <w:bottom w:val="none" w:sz="0" w:space="0" w:color="auto"/>
                <w:right w:val="none" w:sz="0" w:space="0" w:color="auto"/>
              </w:divBdr>
              <w:divsChild>
                <w:div w:id="1169439813">
                  <w:marLeft w:val="0"/>
                  <w:marRight w:val="0"/>
                  <w:marTop w:val="0"/>
                  <w:marBottom w:val="0"/>
                  <w:divBdr>
                    <w:top w:val="none" w:sz="0" w:space="0" w:color="auto"/>
                    <w:left w:val="none" w:sz="0" w:space="0" w:color="auto"/>
                    <w:bottom w:val="none" w:sz="0" w:space="0" w:color="auto"/>
                    <w:right w:val="none" w:sz="0" w:space="0" w:color="auto"/>
                  </w:divBdr>
                </w:div>
              </w:divsChild>
            </w:div>
            <w:div w:id="1795056337">
              <w:marLeft w:val="0"/>
              <w:marRight w:val="0"/>
              <w:marTop w:val="0"/>
              <w:marBottom w:val="0"/>
              <w:divBdr>
                <w:top w:val="none" w:sz="0" w:space="0" w:color="auto"/>
                <w:left w:val="none" w:sz="0" w:space="0" w:color="auto"/>
                <w:bottom w:val="none" w:sz="0" w:space="0" w:color="auto"/>
                <w:right w:val="none" w:sz="0" w:space="0" w:color="auto"/>
              </w:divBdr>
              <w:divsChild>
                <w:div w:id="1104880905">
                  <w:marLeft w:val="0"/>
                  <w:marRight w:val="0"/>
                  <w:marTop w:val="0"/>
                  <w:marBottom w:val="0"/>
                  <w:divBdr>
                    <w:top w:val="none" w:sz="0" w:space="0" w:color="auto"/>
                    <w:left w:val="none" w:sz="0" w:space="0" w:color="auto"/>
                    <w:bottom w:val="none" w:sz="0" w:space="0" w:color="auto"/>
                    <w:right w:val="none" w:sz="0" w:space="0" w:color="auto"/>
                  </w:divBdr>
                </w:div>
              </w:divsChild>
            </w:div>
            <w:div w:id="2118409655">
              <w:marLeft w:val="0"/>
              <w:marRight w:val="0"/>
              <w:marTop w:val="0"/>
              <w:marBottom w:val="0"/>
              <w:divBdr>
                <w:top w:val="none" w:sz="0" w:space="0" w:color="auto"/>
                <w:left w:val="none" w:sz="0" w:space="0" w:color="auto"/>
                <w:bottom w:val="none" w:sz="0" w:space="0" w:color="auto"/>
                <w:right w:val="none" w:sz="0" w:space="0" w:color="auto"/>
              </w:divBdr>
              <w:divsChild>
                <w:div w:id="75833746">
                  <w:marLeft w:val="0"/>
                  <w:marRight w:val="0"/>
                  <w:marTop w:val="0"/>
                  <w:marBottom w:val="0"/>
                  <w:divBdr>
                    <w:top w:val="none" w:sz="0" w:space="0" w:color="auto"/>
                    <w:left w:val="none" w:sz="0" w:space="0" w:color="auto"/>
                    <w:bottom w:val="none" w:sz="0" w:space="0" w:color="auto"/>
                    <w:right w:val="none" w:sz="0" w:space="0" w:color="auto"/>
                  </w:divBdr>
                </w:div>
              </w:divsChild>
            </w:div>
            <w:div w:id="597101290">
              <w:marLeft w:val="0"/>
              <w:marRight w:val="0"/>
              <w:marTop w:val="0"/>
              <w:marBottom w:val="0"/>
              <w:divBdr>
                <w:top w:val="none" w:sz="0" w:space="0" w:color="auto"/>
                <w:left w:val="none" w:sz="0" w:space="0" w:color="auto"/>
                <w:bottom w:val="none" w:sz="0" w:space="0" w:color="auto"/>
                <w:right w:val="none" w:sz="0" w:space="0" w:color="auto"/>
              </w:divBdr>
              <w:divsChild>
                <w:div w:id="1673794676">
                  <w:marLeft w:val="0"/>
                  <w:marRight w:val="0"/>
                  <w:marTop w:val="0"/>
                  <w:marBottom w:val="0"/>
                  <w:divBdr>
                    <w:top w:val="none" w:sz="0" w:space="0" w:color="auto"/>
                    <w:left w:val="none" w:sz="0" w:space="0" w:color="auto"/>
                    <w:bottom w:val="none" w:sz="0" w:space="0" w:color="auto"/>
                    <w:right w:val="none" w:sz="0" w:space="0" w:color="auto"/>
                  </w:divBdr>
                </w:div>
              </w:divsChild>
            </w:div>
            <w:div w:id="1281230729">
              <w:marLeft w:val="0"/>
              <w:marRight w:val="0"/>
              <w:marTop w:val="0"/>
              <w:marBottom w:val="0"/>
              <w:divBdr>
                <w:top w:val="none" w:sz="0" w:space="0" w:color="auto"/>
                <w:left w:val="none" w:sz="0" w:space="0" w:color="auto"/>
                <w:bottom w:val="none" w:sz="0" w:space="0" w:color="auto"/>
                <w:right w:val="none" w:sz="0" w:space="0" w:color="auto"/>
              </w:divBdr>
              <w:divsChild>
                <w:div w:id="1229268616">
                  <w:marLeft w:val="0"/>
                  <w:marRight w:val="0"/>
                  <w:marTop w:val="0"/>
                  <w:marBottom w:val="0"/>
                  <w:divBdr>
                    <w:top w:val="none" w:sz="0" w:space="0" w:color="auto"/>
                    <w:left w:val="none" w:sz="0" w:space="0" w:color="auto"/>
                    <w:bottom w:val="none" w:sz="0" w:space="0" w:color="auto"/>
                    <w:right w:val="none" w:sz="0" w:space="0" w:color="auto"/>
                  </w:divBdr>
                </w:div>
              </w:divsChild>
            </w:div>
            <w:div w:id="950816644">
              <w:marLeft w:val="0"/>
              <w:marRight w:val="0"/>
              <w:marTop w:val="0"/>
              <w:marBottom w:val="0"/>
              <w:divBdr>
                <w:top w:val="none" w:sz="0" w:space="0" w:color="auto"/>
                <w:left w:val="none" w:sz="0" w:space="0" w:color="auto"/>
                <w:bottom w:val="none" w:sz="0" w:space="0" w:color="auto"/>
                <w:right w:val="none" w:sz="0" w:space="0" w:color="auto"/>
              </w:divBdr>
              <w:divsChild>
                <w:div w:id="271016508">
                  <w:marLeft w:val="0"/>
                  <w:marRight w:val="0"/>
                  <w:marTop w:val="0"/>
                  <w:marBottom w:val="0"/>
                  <w:divBdr>
                    <w:top w:val="none" w:sz="0" w:space="0" w:color="auto"/>
                    <w:left w:val="none" w:sz="0" w:space="0" w:color="auto"/>
                    <w:bottom w:val="none" w:sz="0" w:space="0" w:color="auto"/>
                    <w:right w:val="none" w:sz="0" w:space="0" w:color="auto"/>
                  </w:divBdr>
                </w:div>
              </w:divsChild>
            </w:div>
            <w:div w:id="75519527">
              <w:marLeft w:val="0"/>
              <w:marRight w:val="0"/>
              <w:marTop w:val="0"/>
              <w:marBottom w:val="0"/>
              <w:divBdr>
                <w:top w:val="none" w:sz="0" w:space="0" w:color="auto"/>
                <w:left w:val="none" w:sz="0" w:space="0" w:color="auto"/>
                <w:bottom w:val="none" w:sz="0" w:space="0" w:color="auto"/>
                <w:right w:val="none" w:sz="0" w:space="0" w:color="auto"/>
              </w:divBdr>
              <w:divsChild>
                <w:div w:id="314383489">
                  <w:marLeft w:val="0"/>
                  <w:marRight w:val="0"/>
                  <w:marTop w:val="0"/>
                  <w:marBottom w:val="0"/>
                  <w:divBdr>
                    <w:top w:val="none" w:sz="0" w:space="0" w:color="auto"/>
                    <w:left w:val="none" w:sz="0" w:space="0" w:color="auto"/>
                    <w:bottom w:val="none" w:sz="0" w:space="0" w:color="auto"/>
                    <w:right w:val="none" w:sz="0" w:space="0" w:color="auto"/>
                  </w:divBdr>
                </w:div>
              </w:divsChild>
            </w:div>
            <w:div w:id="285702387">
              <w:marLeft w:val="0"/>
              <w:marRight w:val="0"/>
              <w:marTop w:val="0"/>
              <w:marBottom w:val="0"/>
              <w:divBdr>
                <w:top w:val="none" w:sz="0" w:space="0" w:color="auto"/>
                <w:left w:val="none" w:sz="0" w:space="0" w:color="auto"/>
                <w:bottom w:val="none" w:sz="0" w:space="0" w:color="auto"/>
                <w:right w:val="none" w:sz="0" w:space="0" w:color="auto"/>
              </w:divBdr>
              <w:divsChild>
                <w:div w:id="1065101142">
                  <w:marLeft w:val="0"/>
                  <w:marRight w:val="0"/>
                  <w:marTop w:val="0"/>
                  <w:marBottom w:val="0"/>
                  <w:divBdr>
                    <w:top w:val="none" w:sz="0" w:space="0" w:color="auto"/>
                    <w:left w:val="none" w:sz="0" w:space="0" w:color="auto"/>
                    <w:bottom w:val="none" w:sz="0" w:space="0" w:color="auto"/>
                    <w:right w:val="none" w:sz="0" w:space="0" w:color="auto"/>
                  </w:divBdr>
                </w:div>
              </w:divsChild>
            </w:div>
            <w:div w:id="1987974156">
              <w:marLeft w:val="0"/>
              <w:marRight w:val="0"/>
              <w:marTop w:val="0"/>
              <w:marBottom w:val="0"/>
              <w:divBdr>
                <w:top w:val="none" w:sz="0" w:space="0" w:color="auto"/>
                <w:left w:val="none" w:sz="0" w:space="0" w:color="auto"/>
                <w:bottom w:val="none" w:sz="0" w:space="0" w:color="auto"/>
                <w:right w:val="none" w:sz="0" w:space="0" w:color="auto"/>
              </w:divBdr>
              <w:divsChild>
                <w:div w:id="884607153">
                  <w:marLeft w:val="0"/>
                  <w:marRight w:val="0"/>
                  <w:marTop w:val="0"/>
                  <w:marBottom w:val="0"/>
                  <w:divBdr>
                    <w:top w:val="none" w:sz="0" w:space="0" w:color="auto"/>
                    <w:left w:val="none" w:sz="0" w:space="0" w:color="auto"/>
                    <w:bottom w:val="none" w:sz="0" w:space="0" w:color="auto"/>
                    <w:right w:val="none" w:sz="0" w:space="0" w:color="auto"/>
                  </w:divBdr>
                </w:div>
              </w:divsChild>
            </w:div>
            <w:div w:id="35401269">
              <w:marLeft w:val="0"/>
              <w:marRight w:val="0"/>
              <w:marTop w:val="0"/>
              <w:marBottom w:val="0"/>
              <w:divBdr>
                <w:top w:val="none" w:sz="0" w:space="0" w:color="auto"/>
                <w:left w:val="none" w:sz="0" w:space="0" w:color="auto"/>
                <w:bottom w:val="none" w:sz="0" w:space="0" w:color="auto"/>
                <w:right w:val="none" w:sz="0" w:space="0" w:color="auto"/>
              </w:divBdr>
              <w:divsChild>
                <w:div w:id="579484769">
                  <w:marLeft w:val="0"/>
                  <w:marRight w:val="0"/>
                  <w:marTop w:val="0"/>
                  <w:marBottom w:val="0"/>
                  <w:divBdr>
                    <w:top w:val="none" w:sz="0" w:space="0" w:color="auto"/>
                    <w:left w:val="none" w:sz="0" w:space="0" w:color="auto"/>
                    <w:bottom w:val="none" w:sz="0" w:space="0" w:color="auto"/>
                    <w:right w:val="none" w:sz="0" w:space="0" w:color="auto"/>
                  </w:divBdr>
                </w:div>
              </w:divsChild>
            </w:div>
            <w:div w:id="1572349039">
              <w:marLeft w:val="0"/>
              <w:marRight w:val="0"/>
              <w:marTop w:val="0"/>
              <w:marBottom w:val="0"/>
              <w:divBdr>
                <w:top w:val="none" w:sz="0" w:space="0" w:color="auto"/>
                <w:left w:val="none" w:sz="0" w:space="0" w:color="auto"/>
                <w:bottom w:val="none" w:sz="0" w:space="0" w:color="auto"/>
                <w:right w:val="none" w:sz="0" w:space="0" w:color="auto"/>
              </w:divBdr>
              <w:divsChild>
                <w:div w:id="1027605220">
                  <w:marLeft w:val="0"/>
                  <w:marRight w:val="0"/>
                  <w:marTop w:val="0"/>
                  <w:marBottom w:val="0"/>
                  <w:divBdr>
                    <w:top w:val="none" w:sz="0" w:space="0" w:color="auto"/>
                    <w:left w:val="none" w:sz="0" w:space="0" w:color="auto"/>
                    <w:bottom w:val="none" w:sz="0" w:space="0" w:color="auto"/>
                    <w:right w:val="none" w:sz="0" w:space="0" w:color="auto"/>
                  </w:divBdr>
                </w:div>
              </w:divsChild>
            </w:div>
            <w:div w:id="1434469723">
              <w:marLeft w:val="0"/>
              <w:marRight w:val="0"/>
              <w:marTop w:val="0"/>
              <w:marBottom w:val="0"/>
              <w:divBdr>
                <w:top w:val="none" w:sz="0" w:space="0" w:color="auto"/>
                <w:left w:val="none" w:sz="0" w:space="0" w:color="auto"/>
                <w:bottom w:val="none" w:sz="0" w:space="0" w:color="auto"/>
                <w:right w:val="none" w:sz="0" w:space="0" w:color="auto"/>
              </w:divBdr>
              <w:divsChild>
                <w:div w:id="1376849586">
                  <w:marLeft w:val="0"/>
                  <w:marRight w:val="0"/>
                  <w:marTop w:val="0"/>
                  <w:marBottom w:val="0"/>
                  <w:divBdr>
                    <w:top w:val="none" w:sz="0" w:space="0" w:color="auto"/>
                    <w:left w:val="none" w:sz="0" w:space="0" w:color="auto"/>
                    <w:bottom w:val="none" w:sz="0" w:space="0" w:color="auto"/>
                    <w:right w:val="none" w:sz="0" w:space="0" w:color="auto"/>
                  </w:divBdr>
                </w:div>
              </w:divsChild>
            </w:div>
            <w:div w:id="2016303860">
              <w:marLeft w:val="0"/>
              <w:marRight w:val="0"/>
              <w:marTop w:val="0"/>
              <w:marBottom w:val="0"/>
              <w:divBdr>
                <w:top w:val="none" w:sz="0" w:space="0" w:color="auto"/>
                <w:left w:val="none" w:sz="0" w:space="0" w:color="auto"/>
                <w:bottom w:val="none" w:sz="0" w:space="0" w:color="auto"/>
                <w:right w:val="none" w:sz="0" w:space="0" w:color="auto"/>
              </w:divBdr>
              <w:divsChild>
                <w:div w:id="1278951882">
                  <w:marLeft w:val="0"/>
                  <w:marRight w:val="0"/>
                  <w:marTop w:val="0"/>
                  <w:marBottom w:val="0"/>
                  <w:divBdr>
                    <w:top w:val="none" w:sz="0" w:space="0" w:color="auto"/>
                    <w:left w:val="none" w:sz="0" w:space="0" w:color="auto"/>
                    <w:bottom w:val="none" w:sz="0" w:space="0" w:color="auto"/>
                    <w:right w:val="none" w:sz="0" w:space="0" w:color="auto"/>
                  </w:divBdr>
                </w:div>
              </w:divsChild>
            </w:div>
            <w:div w:id="108209089">
              <w:marLeft w:val="0"/>
              <w:marRight w:val="0"/>
              <w:marTop w:val="0"/>
              <w:marBottom w:val="0"/>
              <w:divBdr>
                <w:top w:val="none" w:sz="0" w:space="0" w:color="auto"/>
                <w:left w:val="none" w:sz="0" w:space="0" w:color="auto"/>
                <w:bottom w:val="none" w:sz="0" w:space="0" w:color="auto"/>
                <w:right w:val="none" w:sz="0" w:space="0" w:color="auto"/>
              </w:divBdr>
              <w:divsChild>
                <w:div w:id="1767188439">
                  <w:marLeft w:val="0"/>
                  <w:marRight w:val="0"/>
                  <w:marTop w:val="0"/>
                  <w:marBottom w:val="0"/>
                  <w:divBdr>
                    <w:top w:val="none" w:sz="0" w:space="0" w:color="auto"/>
                    <w:left w:val="none" w:sz="0" w:space="0" w:color="auto"/>
                    <w:bottom w:val="none" w:sz="0" w:space="0" w:color="auto"/>
                    <w:right w:val="none" w:sz="0" w:space="0" w:color="auto"/>
                  </w:divBdr>
                </w:div>
              </w:divsChild>
            </w:div>
            <w:div w:id="983655324">
              <w:marLeft w:val="0"/>
              <w:marRight w:val="0"/>
              <w:marTop w:val="0"/>
              <w:marBottom w:val="0"/>
              <w:divBdr>
                <w:top w:val="none" w:sz="0" w:space="0" w:color="auto"/>
                <w:left w:val="none" w:sz="0" w:space="0" w:color="auto"/>
                <w:bottom w:val="none" w:sz="0" w:space="0" w:color="auto"/>
                <w:right w:val="none" w:sz="0" w:space="0" w:color="auto"/>
              </w:divBdr>
              <w:divsChild>
                <w:div w:id="839197870">
                  <w:marLeft w:val="0"/>
                  <w:marRight w:val="0"/>
                  <w:marTop w:val="0"/>
                  <w:marBottom w:val="0"/>
                  <w:divBdr>
                    <w:top w:val="none" w:sz="0" w:space="0" w:color="auto"/>
                    <w:left w:val="none" w:sz="0" w:space="0" w:color="auto"/>
                    <w:bottom w:val="none" w:sz="0" w:space="0" w:color="auto"/>
                    <w:right w:val="none" w:sz="0" w:space="0" w:color="auto"/>
                  </w:divBdr>
                </w:div>
              </w:divsChild>
            </w:div>
            <w:div w:id="1166823906">
              <w:marLeft w:val="0"/>
              <w:marRight w:val="0"/>
              <w:marTop w:val="0"/>
              <w:marBottom w:val="0"/>
              <w:divBdr>
                <w:top w:val="none" w:sz="0" w:space="0" w:color="auto"/>
                <w:left w:val="none" w:sz="0" w:space="0" w:color="auto"/>
                <w:bottom w:val="none" w:sz="0" w:space="0" w:color="auto"/>
                <w:right w:val="none" w:sz="0" w:space="0" w:color="auto"/>
              </w:divBdr>
              <w:divsChild>
                <w:div w:id="76294419">
                  <w:marLeft w:val="0"/>
                  <w:marRight w:val="0"/>
                  <w:marTop w:val="0"/>
                  <w:marBottom w:val="0"/>
                  <w:divBdr>
                    <w:top w:val="none" w:sz="0" w:space="0" w:color="auto"/>
                    <w:left w:val="none" w:sz="0" w:space="0" w:color="auto"/>
                    <w:bottom w:val="none" w:sz="0" w:space="0" w:color="auto"/>
                    <w:right w:val="none" w:sz="0" w:space="0" w:color="auto"/>
                  </w:divBdr>
                </w:div>
              </w:divsChild>
            </w:div>
            <w:div w:id="115217163">
              <w:marLeft w:val="0"/>
              <w:marRight w:val="0"/>
              <w:marTop w:val="0"/>
              <w:marBottom w:val="0"/>
              <w:divBdr>
                <w:top w:val="none" w:sz="0" w:space="0" w:color="auto"/>
                <w:left w:val="none" w:sz="0" w:space="0" w:color="auto"/>
                <w:bottom w:val="none" w:sz="0" w:space="0" w:color="auto"/>
                <w:right w:val="none" w:sz="0" w:space="0" w:color="auto"/>
              </w:divBdr>
              <w:divsChild>
                <w:div w:id="1825925448">
                  <w:marLeft w:val="0"/>
                  <w:marRight w:val="0"/>
                  <w:marTop w:val="0"/>
                  <w:marBottom w:val="0"/>
                  <w:divBdr>
                    <w:top w:val="none" w:sz="0" w:space="0" w:color="auto"/>
                    <w:left w:val="none" w:sz="0" w:space="0" w:color="auto"/>
                    <w:bottom w:val="none" w:sz="0" w:space="0" w:color="auto"/>
                    <w:right w:val="none" w:sz="0" w:space="0" w:color="auto"/>
                  </w:divBdr>
                </w:div>
              </w:divsChild>
            </w:div>
            <w:div w:id="1088889280">
              <w:marLeft w:val="0"/>
              <w:marRight w:val="0"/>
              <w:marTop w:val="0"/>
              <w:marBottom w:val="0"/>
              <w:divBdr>
                <w:top w:val="none" w:sz="0" w:space="0" w:color="auto"/>
                <w:left w:val="none" w:sz="0" w:space="0" w:color="auto"/>
                <w:bottom w:val="none" w:sz="0" w:space="0" w:color="auto"/>
                <w:right w:val="none" w:sz="0" w:space="0" w:color="auto"/>
              </w:divBdr>
              <w:divsChild>
                <w:div w:id="735204636">
                  <w:marLeft w:val="0"/>
                  <w:marRight w:val="0"/>
                  <w:marTop w:val="0"/>
                  <w:marBottom w:val="0"/>
                  <w:divBdr>
                    <w:top w:val="none" w:sz="0" w:space="0" w:color="auto"/>
                    <w:left w:val="none" w:sz="0" w:space="0" w:color="auto"/>
                    <w:bottom w:val="none" w:sz="0" w:space="0" w:color="auto"/>
                    <w:right w:val="none" w:sz="0" w:space="0" w:color="auto"/>
                  </w:divBdr>
                </w:div>
              </w:divsChild>
            </w:div>
            <w:div w:id="1284341217">
              <w:marLeft w:val="0"/>
              <w:marRight w:val="0"/>
              <w:marTop w:val="0"/>
              <w:marBottom w:val="0"/>
              <w:divBdr>
                <w:top w:val="none" w:sz="0" w:space="0" w:color="auto"/>
                <w:left w:val="none" w:sz="0" w:space="0" w:color="auto"/>
                <w:bottom w:val="none" w:sz="0" w:space="0" w:color="auto"/>
                <w:right w:val="none" w:sz="0" w:space="0" w:color="auto"/>
              </w:divBdr>
              <w:divsChild>
                <w:div w:id="1295986383">
                  <w:marLeft w:val="0"/>
                  <w:marRight w:val="0"/>
                  <w:marTop w:val="0"/>
                  <w:marBottom w:val="0"/>
                  <w:divBdr>
                    <w:top w:val="none" w:sz="0" w:space="0" w:color="auto"/>
                    <w:left w:val="none" w:sz="0" w:space="0" w:color="auto"/>
                    <w:bottom w:val="none" w:sz="0" w:space="0" w:color="auto"/>
                    <w:right w:val="none" w:sz="0" w:space="0" w:color="auto"/>
                  </w:divBdr>
                </w:div>
              </w:divsChild>
            </w:div>
            <w:div w:id="1918636106">
              <w:marLeft w:val="0"/>
              <w:marRight w:val="0"/>
              <w:marTop w:val="0"/>
              <w:marBottom w:val="0"/>
              <w:divBdr>
                <w:top w:val="none" w:sz="0" w:space="0" w:color="auto"/>
                <w:left w:val="none" w:sz="0" w:space="0" w:color="auto"/>
                <w:bottom w:val="none" w:sz="0" w:space="0" w:color="auto"/>
                <w:right w:val="none" w:sz="0" w:space="0" w:color="auto"/>
              </w:divBdr>
              <w:divsChild>
                <w:div w:id="1368141103">
                  <w:marLeft w:val="0"/>
                  <w:marRight w:val="0"/>
                  <w:marTop w:val="0"/>
                  <w:marBottom w:val="0"/>
                  <w:divBdr>
                    <w:top w:val="none" w:sz="0" w:space="0" w:color="auto"/>
                    <w:left w:val="none" w:sz="0" w:space="0" w:color="auto"/>
                    <w:bottom w:val="none" w:sz="0" w:space="0" w:color="auto"/>
                    <w:right w:val="none" w:sz="0" w:space="0" w:color="auto"/>
                  </w:divBdr>
                </w:div>
              </w:divsChild>
            </w:div>
            <w:div w:id="1954558025">
              <w:marLeft w:val="0"/>
              <w:marRight w:val="0"/>
              <w:marTop w:val="0"/>
              <w:marBottom w:val="0"/>
              <w:divBdr>
                <w:top w:val="none" w:sz="0" w:space="0" w:color="auto"/>
                <w:left w:val="none" w:sz="0" w:space="0" w:color="auto"/>
                <w:bottom w:val="none" w:sz="0" w:space="0" w:color="auto"/>
                <w:right w:val="none" w:sz="0" w:space="0" w:color="auto"/>
              </w:divBdr>
              <w:divsChild>
                <w:div w:id="83571502">
                  <w:marLeft w:val="0"/>
                  <w:marRight w:val="0"/>
                  <w:marTop w:val="0"/>
                  <w:marBottom w:val="0"/>
                  <w:divBdr>
                    <w:top w:val="none" w:sz="0" w:space="0" w:color="auto"/>
                    <w:left w:val="none" w:sz="0" w:space="0" w:color="auto"/>
                    <w:bottom w:val="none" w:sz="0" w:space="0" w:color="auto"/>
                    <w:right w:val="none" w:sz="0" w:space="0" w:color="auto"/>
                  </w:divBdr>
                </w:div>
              </w:divsChild>
            </w:div>
            <w:div w:id="1242839135">
              <w:marLeft w:val="0"/>
              <w:marRight w:val="0"/>
              <w:marTop w:val="0"/>
              <w:marBottom w:val="0"/>
              <w:divBdr>
                <w:top w:val="none" w:sz="0" w:space="0" w:color="auto"/>
                <w:left w:val="none" w:sz="0" w:space="0" w:color="auto"/>
                <w:bottom w:val="none" w:sz="0" w:space="0" w:color="auto"/>
                <w:right w:val="none" w:sz="0" w:space="0" w:color="auto"/>
              </w:divBdr>
              <w:divsChild>
                <w:div w:id="2001350931">
                  <w:marLeft w:val="0"/>
                  <w:marRight w:val="0"/>
                  <w:marTop w:val="0"/>
                  <w:marBottom w:val="0"/>
                  <w:divBdr>
                    <w:top w:val="none" w:sz="0" w:space="0" w:color="auto"/>
                    <w:left w:val="none" w:sz="0" w:space="0" w:color="auto"/>
                    <w:bottom w:val="none" w:sz="0" w:space="0" w:color="auto"/>
                    <w:right w:val="none" w:sz="0" w:space="0" w:color="auto"/>
                  </w:divBdr>
                </w:div>
              </w:divsChild>
            </w:div>
            <w:div w:id="1534882542">
              <w:marLeft w:val="0"/>
              <w:marRight w:val="0"/>
              <w:marTop w:val="0"/>
              <w:marBottom w:val="0"/>
              <w:divBdr>
                <w:top w:val="none" w:sz="0" w:space="0" w:color="auto"/>
                <w:left w:val="none" w:sz="0" w:space="0" w:color="auto"/>
                <w:bottom w:val="none" w:sz="0" w:space="0" w:color="auto"/>
                <w:right w:val="none" w:sz="0" w:space="0" w:color="auto"/>
              </w:divBdr>
              <w:divsChild>
                <w:div w:id="467095336">
                  <w:marLeft w:val="0"/>
                  <w:marRight w:val="0"/>
                  <w:marTop w:val="0"/>
                  <w:marBottom w:val="0"/>
                  <w:divBdr>
                    <w:top w:val="none" w:sz="0" w:space="0" w:color="auto"/>
                    <w:left w:val="none" w:sz="0" w:space="0" w:color="auto"/>
                    <w:bottom w:val="none" w:sz="0" w:space="0" w:color="auto"/>
                    <w:right w:val="none" w:sz="0" w:space="0" w:color="auto"/>
                  </w:divBdr>
                </w:div>
              </w:divsChild>
            </w:div>
            <w:div w:id="386808045">
              <w:marLeft w:val="0"/>
              <w:marRight w:val="0"/>
              <w:marTop w:val="0"/>
              <w:marBottom w:val="0"/>
              <w:divBdr>
                <w:top w:val="none" w:sz="0" w:space="0" w:color="auto"/>
                <w:left w:val="none" w:sz="0" w:space="0" w:color="auto"/>
                <w:bottom w:val="none" w:sz="0" w:space="0" w:color="auto"/>
                <w:right w:val="none" w:sz="0" w:space="0" w:color="auto"/>
              </w:divBdr>
              <w:divsChild>
                <w:div w:id="1188832673">
                  <w:marLeft w:val="0"/>
                  <w:marRight w:val="0"/>
                  <w:marTop w:val="0"/>
                  <w:marBottom w:val="0"/>
                  <w:divBdr>
                    <w:top w:val="none" w:sz="0" w:space="0" w:color="auto"/>
                    <w:left w:val="none" w:sz="0" w:space="0" w:color="auto"/>
                    <w:bottom w:val="none" w:sz="0" w:space="0" w:color="auto"/>
                    <w:right w:val="none" w:sz="0" w:space="0" w:color="auto"/>
                  </w:divBdr>
                </w:div>
              </w:divsChild>
            </w:div>
            <w:div w:id="1025521294">
              <w:marLeft w:val="0"/>
              <w:marRight w:val="0"/>
              <w:marTop w:val="0"/>
              <w:marBottom w:val="0"/>
              <w:divBdr>
                <w:top w:val="none" w:sz="0" w:space="0" w:color="auto"/>
                <w:left w:val="none" w:sz="0" w:space="0" w:color="auto"/>
                <w:bottom w:val="none" w:sz="0" w:space="0" w:color="auto"/>
                <w:right w:val="none" w:sz="0" w:space="0" w:color="auto"/>
              </w:divBdr>
              <w:divsChild>
                <w:div w:id="1729918719">
                  <w:marLeft w:val="0"/>
                  <w:marRight w:val="0"/>
                  <w:marTop w:val="0"/>
                  <w:marBottom w:val="0"/>
                  <w:divBdr>
                    <w:top w:val="none" w:sz="0" w:space="0" w:color="auto"/>
                    <w:left w:val="none" w:sz="0" w:space="0" w:color="auto"/>
                    <w:bottom w:val="none" w:sz="0" w:space="0" w:color="auto"/>
                    <w:right w:val="none" w:sz="0" w:space="0" w:color="auto"/>
                  </w:divBdr>
                </w:div>
              </w:divsChild>
            </w:div>
            <w:div w:id="1442334100">
              <w:marLeft w:val="0"/>
              <w:marRight w:val="0"/>
              <w:marTop w:val="0"/>
              <w:marBottom w:val="0"/>
              <w:divBdr>
                <w:top w:val="none" w:sz="0" w:space="0" w:color="auto"/>
                <w:left w:val="none" w:sz="0" w:space="0" w:color="auto"/>
                <w:bottom w:val="none" w:sz="0" w:space="0" w:color="auto"/>
                <w:right w:val="none" w:sz="0" w:space="0" w:color="auto"/>
              </w:divBdr>
              <w:divsChild>
                <w:div w:id="2038892677">
                  <w:marLeft w:val="0"/>
                  <w:marRight w:val="0"/>
                  <w:marTop w:val="0"/>
                  <w:marBottom w:val="0"/>
                  <w:divBdr>
                    <w:top w:val="none" w:sz="0" w:space="0" w:color="auto"/>
                    <w:left w:val="none" w:sz="0" w:space="0" w:color="auto"/>
                    <w:bottom w:val="none" w:sz="0" w:space="0" w:color="auto"/>
                    <w:right w:val="none" w:sz="0" w:space="0" w:color="auto"/>
                  </w:divBdr>
                </w:div>
              </w:divsChild>
            </w:div>
            <w:div w:id="1204634320">
              <w:marLeft w:val="0"/>
              <w:marRight w:val="0"/>
              <w:marTop w:val="0"/>
              <w:marBottom w:val="0"/>
              <w:divBdr>
                <w:top w:val="none" w:sz="0" w:space="0" w:color="auto"/>
                <w:left w:val="none" w:sz="0" w:space="0" w:color="auto"/>
                <w:bottom w:val="none" w:sz="0" w:space="0" w:color="auto"/>
                <w:right w:val="none" w:sz="0" w:space="0" w:color="auto"/>
              </w:divBdr>
              <w:divsChild>
                <w:div w:id="1558197710">
                  <w:marLeft w:val="0"/>
                  <w:marRight w:val="0"/>
                  <w:marTop w:val="0"/>
                  <w:marBottom w:val="0"/>
                  <w:divBdr>
                    <w:top w:val="none" w:sz="0" w:space="0" w:color="auto"/>
                    <w:left w:val="none" w:sz="0" w:space="0" w:color="auto"/>
                    <w:bottom w:val="none" w:sz="0" w:space="0" w:color="auto"/>
                    <w:right w:val="none" w:sz="0" w:space="0" w:color="auto"/>
                  </w:divBdr>
                </w:div>
              </w:divsChild>
            </w:div>
            <w:div w:id="670065116">
              <w:marLeft w:val="0"/>
              <w:marRight w:val="0"/>
              <w:marTop w:val="0"/>
              <w:marBottom w:val="0"/>
              <w:divBdr>
                <w:top w:val="none" w:sz="0" w:space="0" w:color="auto"/>
                <w:left w:val="none" w:sz="0" w:space="0" w:color="auto"/>
                <w:bottom w:val="none" w:sz="0" w:space="0" w:color="auto"/>
                <w:right w:val="none" w:sz="0" w:space="0" w:color="auto"/>
              </w:divBdr>
              <w:divsChild>
                <w:div w:id="1141727710">
                  <w:marLeft w:val="0"/>
                  <w:marRight w:val="0"/>
                  <w:marTop w:val="0"/>
                  <w:marBottom w:val="0"/>
                  <w:divBdr>
                    <w:top w:val="none" w:sz="0" w:space="0" w:color="auto"/>
                    <w:left w:val="none" w:sz="0" w:space="0" w:color="auto"/>
                    <w:bottom w:val="none" w:sz="0" w:space="0" w:color="auto"/>
                    <w:right w:val="none" w:sz="0" w:space="0" w:color="auto"/>
                  </w:divBdr>
                </w:div>
              </w:divsChild>
            </w:div>
            <w:div w:id="1620526189">
              <w:marLeft w:val="0"/>
              <w:marRight w:val="0"/>
              <w:marTop w:val="0"/>
              <w:marBottom w:val="0"/>
              <w:divBdr>
                <w:top w:val="none" w:sz="0" w:space="0" w:color="auto"/>
                <w:left w:val="none" w:sz="0" w:space="0" w:color="auto"/>
                <w:bottom w:val="none" w:sz="0" w:space="0" w:color="auto"/>
                <w:right w:val="none" w:sz="0" w:space="0" w:color="auto"/>
              </w:divBdr>
              <w:divsChild>
                <w:div w:id="1358921192">
                  <w:marLeft w:val="0"/>
                  <w:marRight w:val="0"/>
                  <w:marTop w:val="0"/>
                  <w:marBottom w:val="0"/>
                  <w:divBdr>
                    <w:top w:val="none" w:sz="0" w:space="0" w:color="auto"/>
                    <w:left w:val="none" w:sz="0" w:space="0" w:color="auto"/>
                    <w:bottom w:val="none" w:sz="0" w:space="0" w:color="auto"/>
                    <w:right w:val="none" w:sz="0" w:space="0" w:color="auto"/>
                  </w:divBdr>
                </w:div>
              </w:divsChild>
            </w:div>
            <w:div w:id="659046114">
              <w:marLeft w:val="0"/>
              <w:marRight w:val="0"/>
              <w:marTop w:val="0"/>
              <w:marBottom w:val="0"/>
              <w:divBdr>
                <w:top w:val="none" w:sz="0" w:space="0" w:color="auto"/>
                <w:left w:val="none" w:sz="0" w:space="0" w:color="auto"/>
                <w:bottom w:val="none" w:sz="0" w:space="0" w:color="auto"/>
                <w:right w:val="none" w:sz="0" w:space="0" w:color="auto"/>
              </w:divBdr>
              <w:divsChild>
                <w:div w:id="363403900">
                  <w:marLeft w:val="0"/>
                  <w:marRight w:val="0"/>
                  <w:marTop w:val="0"/>
                  <w:marBottom w:val="0"/>
                  <w:divBdr>
                    <w:top w:val="none" w:sz="0" w:space="0" w:color="auto"/>
                    <w:left w:val="none" w:sz="0" w:space="0" w:color="auto"/>
                    <w:bottom w:val="none" w:sz="0" w:space="0" w:color="auto"/>
                    <w:right w:val="none" w:sz="0" w:space="0" w:color="auto"/>
                  </w:divBdr>
                </w:div>
              </w:divsChild>
            </w:div>
            <w:div w:id="1354455418">
              <w:marLeft w:val="0"/>
              <w:marRight w:val="0"/>
              <w:marTop w:val="0"/>
              <w:marBottom w:val="0"/>
              <w:divBdr>
                <w:top w:val="none" w:sz="0" w:space="0" w:color="auto"/>
                <w:left w:val="none" w:sz="0" w:space="0" w:color="auto"/>
                <w:bottom w:val="none" w:sz="0" w:space="0" w:color="auto"/>
                <w:right w:val="none" w:sz="0" w:space="0" w:color="auto"/>
              </w:divBdr>
              <w:divsChild>
                <w:div w:id="141582325">
                  <w:marLeft w:val="0"/>
                  <w:marRight w:val="0"/>
                  <w:marTop w:val="0"/>
                  <w:marBottom w:val="0"/>
                  <w:divBdr>
                    <w:top w:val="none" w:sz="0" w:space="0" w:color="auto"/>
                    <w:left w:val="none" w:sz="0" w:space="0" w:color="auto"/>
                    <w:bottom w:val="none" w:sz="0" w:space="0" w:color="auto"/>
                    <w:right w:val="none" w:sz="0" w:space="0" w:color="auto"/>
                  </w:divBdr>
                </w:div>
              </w:divsChild>
            </w:div>
            <w:div w:id="1540164620">
              <w:marLeft w:val="0"/>
              <w:marRight w:val="0"/>
              <w:marTop w:val="0"/>
              <w:marBottom w:val="0"/>
              <w:divBdr>
                <w:top w:val="none" w:sz="0" w:space="0" w:color="auto"/>
                <w:left w:val="none" w:sz="0" w:space="0" w:color="auto"/>
                <w:bottom w:val="none" w:sz="0" w:space="0" w:color="auto"/>
                <w:right w:val="none" w:sz="0" w:space="0" w:color="auto"/>
              </w:divBdr>
              <w:divsChild>
                <w:div w:id="1005547367">
                  <w:marLeft w:val="0"/>
                  <w:marRight w:val="0"/>
                  <w:marTop w:val="0"/>
                  <w:marBottom w:val="0"/>
                  <w:divBdr>
                    <w:top w:val="none" w:sz="0" w:space="0" w:color="auto"/>
                    <w:left w:val="none" w:sz="0" w:space="0" w:color="auto"/>
                    <w:bottom w:val="none" w:sz="0" w:space="0" w:color="auto"/>
                    <w:right w:val="none" w:sz="0" w:space="0" w:color="auto"/>
                  </w:divBdr>
                </w:div>
              </w:divsChild>
            </w:div>
            <w:div w:id="1118910751">
              <w:marLeft w:val="0"/>
              <w:marRight w:val="0"/>
              <w:marTop w:val="0"/>
              <w:marBottom w:val="0"/>
              <w:divBdr>
                <w:top w:val="none" w:sz="0" w:space="0" w:color="auto"/>
                <w:left w:val="none" w:sz="0" w:space="0" w:color="auto"/>
                <w:bottom w:val="none" w:sz="0" w:space="0" w:color="auto"/>
                <w:right w:val="none" w:sz="0" w:space="0" w:color="auto"/>
              </w:divBdr>
              <w:divsChild>
                <w:div w:id="1047484110">
                  <w:marLeft w:val="0"/>
                  <w:marRight w:val="0"/>
                  <w:marTop w:val="0"/>
                  <w:marBottom w:val="0"/>
                  <w:divBdr>
                    <w:top w:val="none" w:sz="0" w:space="0" w:color="auto"/>
                    <w:left w:val="none" w:sz="0" w:space="0" w:color="auto"/>
                    <w:bottom w:val="none" w:sz="0" w:space="0" w:color="auto"/>
                    <w:right w:val="none" w:sz="0" w:space="0" w:color="auto"/>
                  </w:divBdr>
                </w:div>
              </w:divsChild>
            </w:div>
            <w:div w:id="1415204963">
              <w:marLeft w:val="0"/>
              <w:marRight w:val="0"/>
              <w:marTop w:val="0"/>
              <w:marBottom w:val="0"/>
              <w:divBdr>
                <w:top w:val="none" w:sz="0" w:space="0" w:color="auto"/>
                <w:left w:val="none" w:sz="0" w:space="0" w:color="auto"/>
                <w:bottom w:val="none" w:sz="0" w:space="0" w:color="auto"/>
                <w:right w:val="none" w:sz="0" w:space="0" w:color="auto"/>
              </w:divBdr>
              <w:divsChild>
                <w:div w:id="1675644192">
                  <w:marLeft w:val="0"/>
                  <w:marRight w:val="0"/>
                  <w:marTop w:val="0"/>
                  <w:marBottom w:val="0"/>
                  <w:divBdr>
                    <w:top w:val="none" w:sz="0" w:space="0" w:color="auto"/>
                    <w:left w:val="none" w:sz="0" w:space="0" w:color="auto"/>
                    <w:bottom w:val="none" w:sz="0" w:space="0" w:color="auto"/>
                    <w:right w:val="none" w:sz="0" w:space="0" w:color="auto"/>
                  </w:divBdr>
                </w:div>
              </w:divsChild>
            </w:div>
            <w:div w:id="328367660">
              <w:marLeft w:val="0"/>
              <w:marRight w:val="0"/>
              <w:marTop w:val="0"/>
              <w:marBottom w:val="0"/>
              <w:divBdr>
                <w:top w:val="none" w:sz="0" w:space="0" w:color="auto"/>
                <w:left w:val="none" w:sz="0" w:space="0" w:color="auto"/>
                <w:bottom w:val="none" w:sz="0" w:space="0" w:color="auto"/>
                <w:right w:val="none" w:sz="0" w:space="0" w:color="auto"/>
              </w:divBdr>
              <w:divsChild>
                <w:div w:id="2022853851">
                  <w:marLeft w:val="0"/>
                  <w:marRight w:val="0"/>
                  <w:marTop w:val="0"/>
                  <w:marBottom w:val="0"/>
                  <w:divBdr>
                    <w:top w:val="none" w:sz="0" w:space="0" w:color="auto"/>
                    <w:left w:val="none" w:sz="0" w:space="0" w:color="auto"/>
                    <w:bottom w:val="none" w:sz="0" w:space="0" w:color="auto"/>
                    <w:right w:val="none" w:sz="0" w:space="0" w:color="auto"/>
                  </w:divBdr>
                </w:div>
              </w:divsChild>
            </w:div>
            <w:div w:id="1918516747">
              <w:marLeft w:val="0"/>
              <w:marRight w:val="0"/>
              <w:marTop w:val="0"/>
              <w:marBottom w:val="0"/>
              <w:divBdr>
                <w:top w:val="none" w:sz="0" w:space="0" w:color="auto"/>
                <w:left w:val="none" w:sz="0" w:space="0" w:color="auto"/>
                <w:bottom w:val="none" w:sz="0" w:space="0" w:color="auto"/>
                <w:right w:val="none" w:sz="0" w:space="0" w:color="auto"/>
              </w:divBdr>
              <w:divsChild>
                <w:div w:id="205946845">
                  <w:marLeft w:val="0"/>
                  <w:marRight w:val="0"/>
                  <w:marTop w:val="0"/>
                  <w:marBottom w:val="0"/>
                  <w:divBdr>
                    <w:top w:val="none" w:sz="0" w:space="0" w:color="auto"/>
                    <w:left w:val="none" w:sz="0" w:space="0" w:color="auto"/>
                    <w:bottom w:val="none" w:sz="0" w:space="0" w:color="auto"/>
                    <w:right w:val="none" w:sz="0" w:space="0" w:color="auto"/>
                  </w:divBdr>
                </w:div>
              </w:divsChild>
            </w:div>
            <w:div w:id="1732850715">
              <w:marLeft w:val="0"/>
              <w:marRight w:val="0"/>
              <w:marTop w:val="0"/>
              <w:marBottom w:val="0"/>
              <w:divBdr>
                <w:top w:val="none" w:sz="0" w:space="0" w:color="auto"/>
                <w:left w:val="none" w:sz="0" w:space="0" w:color="auto"/>
                <w:bottom w:val="none" w:sz="0" w:space="0" w:color="auto"/>
                <w:right w:val="none" w:sz="0" w:space="0" w:color="auto"/>
              </w:divBdr>
              <w:divsChild>
                <w:div w:id="1395280600">
                  <w:marLeft w:val="0"/>
                  <w:marRight w:val="0"/>
                  <w:marTop w:val="0"/>
                  <w:marBottom w:val="0"/>
                  <w:divBdr>
                    <w:top w:val="none" w:sz="0" w:space="0" w:color="auto"/>
                    <w:left w:val="none" w:sz="0" w:space="0" w:color="auto"/>
                    <w:bottom w:val="none" w:sz="0" w:space="0" w:color="auto"/>
                    <w:right w:val="none" w:sz="0" w:space="0" w:color="auto"/>
                  </w:divBdr>
                </w:div>
              </w:divsChild>
            </w:div>
            <w:div w:id="1905750485">
              <w:marLeft w:val="0"/>
              <w:marRight w:val="0"/>
              <w:marTop w:val="0"/>
              <w:marBottom w:val="0"/>
              <w:divBdr>
                <w:top w:val="none" w:sz="0" w:space="0" w:color="auto"/>
                <w:left w:val="none" w:sz="0" w:space="0" w:color="auto"/>
                <w:bottom w:val="none" w:sz="0" w:space="0" w:color="auto"/>
                <w:right w:val="none" w:sz="0" w:space="0" w:color="auto"/>
              </w:divBdr>
              <w:divsChild>
                <w:div w:id="437264609">
                  <w:marLeft w:val="0"/>
                  <w:marRight w:val="0"/>
                  <w:marTop w:val="0"/>
                  <w:marBottom w:val="0"/>
                  <w:divBdr>
                    <w:top w:val="none" w:sz="0" w:space="0" w:color="auto"/>
                    <w:left w:val="none" w:sz="0" w:space="0" w:color="auto"/>
                    <w:bottom w:val="none" w:sz="0" w:space="0" w:color="auto"/>
                    <w:right w:val="none" w:sz="0" w:space="0" w:color="auto"/>
                  </w:divBdr>
                </w:div>
              </w:divsChild>
            </w:div>
            <w:div w:id="723062947">
              <w:marLeft w:val="0"/>
              <w:marRight w:val="0"/>
              <w:marTop w:val="0"/>
              <w:marBottom w:val="0"/>
              <w:divBdr>
                <w:top w:val="none" w:sz="0" w:space="0" w:color="auto"/>
                <w:left w:val="none" w:sz="0" w:space="0" w:color="auto"/>
                <w:bottom w:val="none" w:sz="0" w:space="0" w:color="auto"/>
                <w:right w:val="none" w:sz="0" w:space="0" w:color="auto"/>
              </w:divBdr>
              <w:divsChild>
                <w:div w:id="584730670">
                  <w:marLeft w:val="0"/>
                  <w:marRight w:val="0"/>
                  <w:marTop w:val="0"/>
                  <w:marBottom w:val="0"/>
                  <w:divBdr>
                    <w:top w:val="none" w:sz="0" w:space="0" w:color="auto"/>
                    <w:left w:val="none" w:sz="0" w:space="0" w:color="auto"/>
                    <w:bottom w:val="none" w:sz="0" w:space="0" w:color="auto"/>
                    <w:right w:val="none" w:sz="0" w:space="0" w:color="auto"/>
                  </w:divBdr>
                </w:div>
              </w:divsChild>
            </w:div>
            <w:div w:id="2121559504">
              <w:marLeft w:val="0"/>
              <w:marRight w:val="0"/>
              <w:marTop w:val="0"/>
              <w:marBottom w:val="0"/>
              <w:divBdr>
                <w:top w:val="none" w:sz="0" w:space="0" w:color="auto"/>
                <w:left w:val="none" w:sz="0" w:space="0" w:color="auto"/>
                <w:bottom w:val="none" w:sz="0" w:space="0" w:color="auto"/>
                <w:right w:val="none" w:sz="0" w:space="0" w:color="auto"/>
              </w:divBdr>
              <w:divsChild>
                <w:div w:id="953436632">
                  <w:marLeft w:val="0"/>
                  <w:marRight w:val="0"/>
                  <w:marTop w:val="0"/>
                  <w:marBottom w:val="0"/>
                  <w:divBdr>
                    <w:top w:val="none" w:sz="0" w:space="0" w:color="auto"/>
                    <w:left w:val="none" w:sz="0" w:space="0" w:color="auto"/>
                    <w:bottom w:val="none" w:sz="0" w:space="0" w:color="auto"/>
                    <w:right w:val="none" w:sz="0" w:space="0" w:color="auto"/>
                  </w:divBdr>
                </w:div>
              </w:divsChild>
            </w:div>
            <w:div w:id="968783195">
              <w:marLeft w:val="0"/>
              <w:marRight w:val="0"/>
              <w:marTop w:val="0"/>
              <w:marBottom w:val="0"/>
              <w:divBdr>
                <w:top w:val="none" w:sz="0" w:space="0" w:color="auto"/>
                <w:left w:val="none" w:sz="0" w:space="0" w:color="auto"/>
                <w:bottom w:val="none" w:sz="0" w:space="0" w:color="auto"/>
                <w:right w:val="none" w:sz="0" w:space="0" w:color="auto"/>
              </w:divBdr>
              <w:divsChild>
                <w:div w:id="1708484433">
                  <w:marLeft w:val="0"/>
                  <w:marRight w:val="0"/>
                  <w:marTop w:val="0"/>
                  <w:marBottom w:val="0"/>
                  <w:divBdr>
                    <w:top w:val="none" w:sz="0" w:space="0" w:color="auto"/>
                    <w:left w:val="none" w:sz="0" w:space="0" w:color="auto"/>
                    <w:bottom w:val="none" w:sz="0" w:space="0" w:color="auto"/>
                    <w:right w:val="none" w:sz="0" w:space="0" w:color="auto"/>
                  </w:divBdr>
                </w:div>
              </w:divsChild>
            </w:div>
            <w:div w:id="1291281966">
              <w:marLeft w:val="0"/>
              <w:marRight w:val="0"/>
              <w:marTop w:val="0"/>
              <w:marBottom w:val="0"/>
              <w:divBdr>
                <w:top w:val="none" w:sz="0" w:space="0" w:color="auto"/>
                <w:left w:val="none" w:sz="0" w:space="0" w:color="auto"/>
                <w:bottom w:val="none" w:sz="0" w:space="0" w:color="auto"/>
                <w:right w:val="none" w:sz="0" w:space="0" w:color="auto"/>
              </w:divBdr>
              <w:divsChild>
                <w:div w:id="1349061555">
                  <w:marLeft w:val="0"/>
                  <w:marRight w:val="0"/>
                  <w:marTop w:val="0"/>
                  <w:marBottom w:val="0"/>
                  <w:divBdr>
                    <w:top w:val="none" w:sz="0" w:space="0" w:color="auto"/>
                    <w:left w:val="none" w:sz="0" w:space="0" w:color="auto"/>
                    <w:bottom w:val="none" w:sz="0" w:space="0" w:color="auto"/>
                    <w:right w:val="none" w:sz="0" w:space="0" w:color="auto"/>
                  </w:divBdr>
                </w:div>
              </w:divsChild>
            </w:div>
            <w:div w:id="1190756032">
              <w:marLeft w:val="0"/>
              <w:marRight w:val="0"/>
              <w:marTop w:val="0"/>
              <w:marBottom w:val="0"/>
              <w:divBdr>
                <w:top w:val="none" w:sz="0" w:space="0" w:color="auto"/>
                <w:left w:val="none" w:sz="0" w:space="0" w:color="auto"/>
                <w:bottom w:val="none" w:sz="0" w:space="0" w:color="auto"/>
                <w:right w:val="none" w:sz="0" w:space="0" w:color="auto"/>
              </w:divBdr>
              <w:divsChild>
                <w:div w:id="354965065">
                  <w:marLeft w:val="0"/>
                  <w:marRight w:val="0"/>
                  <w:marTop w:val="0"/>
                  <w:marBottom w:val="0"/>
                  <w:divBdr>
                    <w:top w:val="none" w:sz="0" w:space="0" w:color="auto"/>
                    <w:left w:val="none" w:sz="0" w:space="0" w:color="auto"/>
                    <w:bottom w:val="none" w:sz="0" w:space="0" w:color="auto"/>
                    <w:right w:val="none" w:sz="0" w:space="0" w:color="auto"/>
                  </w:divBdr>
                </w:div>
              </w:divsChild>
            </w:div>
            <w:div w:id="810945468">
              <w:marLeft w:val="0"/>
              <w:marRight w:val="0"/>
              <w:marTop w:val="0"/>
              <w:marBottom w:val="0"/>
              <w:divBdr>
                <w:top w:val="none" w:sz="0" w:space="0" w:color="auto"/>
                <w:left w:val="none" w:sz="0" w:space="0" w:color="auto"/>
                <w:bottom w:val="none" w:sz="0" w:space="0" w:color="auto"/>
                <w:right w:val="none" w:sz="0" w:space="0" w:color="auto"/>
              </w:divBdr>
              <w:divsChild>
                <w:div w:id="875626971">
                  <w:marLeft w:val="0"/>
                  <w:marRight w:val="0"/>
                  <w:marTop w:val="0"/>
                  <w:marBottom w:val="0"/>
                  <w:divBdr>
                    <w:top w:val="none" w:sz="0" w:space="0" w:color="auto"/>
                    <w:left w:val="none" w:sz="0" w:space="0" w:color="auto"/>
                    <w:bottom w:val="none" w:sz="0" w:space="0" w:color="auto"/>
                    <w:right w:val="none" w:sz="0" w:space="0" w:color="auto"/>
                  </w:divBdr>
                </w:div>
              </w:divsChild>
            </w:div>
            <w:div w:id="425541481">
              <w:marLeft w:val="0"/>
              <w:marRight w:val="0"/>
              <w:marTop w:val="0"/>
              <w:marBottom w:val="0"/>
              <w:divBdr>
                <w:top w:val="none" w:sz="0" w:space="0" w:color="auto"/>
                <w:left w:val="none" w:sz="0" w:space="0" w:color="auto"/>
                <w:bottom w:val="none" w:sz="0" w:space="0" w:color="auto"/>
                <w:right w:val="none" w:sz="0" w:space="0" w:color="auto"/>
              </w:divBdr>
              <w:divsChild>
                <w:div w:id="924726289">
                  <w:marLeft w:val="0"/>
                  <w:marRight w:val="0"/>
                  <w:marTop w:val="0"/>
                  <w:marBottom w:val="0"/>
                  <w:divBdr>
                    <w:top w:val="none" w:sz="0" w:space="0" w:color="auto"/>
                    <w:left w:val="none" w:sz="0" w:space="0" w:color="auto"/>
                    <w:bottom w:val="none" w:sz="0" w:space="0" w:color="auto"/>
                    <w:right w:val="none" w:sz="0" w:space="0" w:color="auto"/>
                  </w:divBdr>
                </w:div>
              </w:divsChild>
            </w:div>
            <w:div w:id="1726491100">
              <w:marLeft w:val="0"/>
              <w:marRight w:val="0"/>
              <w:marTop w:val="0"/>
              <w:marBottom w:val="0"/>
              <w:divBdr>
                <w:top w:val="none" w:sz="0" w:space="0" w:color="auto"/>
                <w:left w:val="none" w:sz="0" w:space="0" w:color="auto"/>
                <w:bottom w:val="none" w:sz="0" w:space="0" w:color="auto"/>
                <w:right w:val="none" w:sz="0" w:space="0" w:color="auto"/>
              </w:divBdr>
              <w:divsChild>
                <w:div w:id="1018314759">
                  <w:marLeft w:val="0"/>
                  <w:marRight w:val="0"/>
                  <w:marTop w:val="0"/>
                  <w:marBottom w:val="0"/>
                  <w:divBdr>
                    <w:top w:val="none" w:sz="0" w:space="0" w:color="auto"/>
                    <w:left w:val="none" w:sz="0" w:space="0" w:color="auto"/>
                    <w:bottom w:val="none" w:sz="0" w:space="0" w:color="auto"/>
                    <w:right w:val="none" w:sz="0" w:space="0" w:color="auto"/>
                  </w:divBdr>
                </w:div>
              </w:divsChild>
            </w:div>
            <w:div w:id="383412665">
              <w:marLeft w:val="0"/>
              <w:marRight w:val="0"/>
              <w:marTop w:val="0"/>
              <w:marBottom w:val="0"/>
              <w:divBdr>
                <w:top w:val="none" w:sz="0" w:space="0" w:color="auto"/>
                <w:left w:val="none" w:sz="0" w:space="0" w:color="auto"/>
                <w:bottom w:val="none" w:sz="0" w:space="0" w:color="auto"/>
                <w:right w:val="none" w:sz="0" w:space="0" w:color="auto"/>
              </w:divBdr>
              <w:divsChild>
                <w:div w:id="1636183541">
                  <w:marLeft w:val="0"/>
                  <w:marRight w:val="0"/>
                  <w:marTop w:val="0"/>
                  <w:marBottom w:val="0"/>
                  <w:divBdr>
                    <w:top w:val="none" w:sz="0" w:space="0" w:color="auto"/>
                    <w:left w:val="none" w:sz="0" w:space="0" w:color="auto"/>
                    <w:bottom w:val="none" w:sz="0" w:space="0" w:color="auto"/>
                    <w:right w:val="none" w:sz="0" w:space="0" w:color="auto"/>
                  </w:divBdr>
                </w:div>
              </w:divsChild>
            </w:div>
            <w:div w:id="629094518">
              <w:marLeft w:val="0"/>
              <w:marRight w:val="0"/>
              <w:marTop w:val="0"/>
              <w:marBottom w:val="0"/>
              <w:divBdr>
                <w:top w:val="none" w:sz="0" w:space="0" w:color="auto"/>
                <w:left w:val="none" w:sz="0" w:space="0" w:color="auto"/>
                <w:bottom w:val="none" w:sz="0" w:space="0" w:color="auto"/>
                <w:right w:val="none" w:sz="0" w:space="0" w:color="auto"/>
              </w:divBdr>
              <w:divsChild>
                <w:div w:id="2050104073">
                  <w:marLeft w:val="0"/>
                  <w:marRight w:val="0"/>
                  <w:marTop w:val="0"/>
                  <w:marBottom w:val="0"/>
                  <w:divBdr>
                    <w:top w:val="none" w:sz="0" w:space="0" w:color="auto"/>
                    <w:left w:val="none" w:sz="0" w:space="0" w:color="auto"/>
                    <w:bottom w:val="none" w:sz="0" w:space="0" w:color="auto"/>
                    <w:right w:val="none" w:sz="0" w:space="0" w:color="auto"/>
                  </w:divBdr>
                </w:div>
              </w:divsChild>
            </w:div>
            <w:div w:id="1177116509">
              <w:marLeft w:val="0"/>
              <w:marRight w:val="0"/>
              <w:marTop w:val="0"/>
              <w:marBottom w:val="0"/>
              <w:divBdr>
                <w:top w:val="none" w:sz="0" w:space="0" w:color="auto"/>
                <w:left w:val="none" w:sz="0" w:space="0" w:color="auto"/>
                <w:bottom w:val="none" w:sz="0" w:space="0" w:color="auto"/>
                <w:right w:val="none" w:sz="0" w:space="0" w:color="auto"/>
              </w:divBdr>
              <w:divsChild>
                <w:div w:id="218371879">
                  <w:marLeft w:val="0"/>
                  <w:marRight w:val="0"/>
                  <w:marTop w:val="0"/>
                  <w:marBottom w:val="0"/>
                  <w:divBdr>
                    <w:top w:val="none" w:sz="0" w:space="0" w:color="auto"/>
                    <w:left w:val="none" w:sz="0" w:space="0" w:color="auto"/>
                    <w:bottom w:val="none" w:sz="0" w:space="0" w:color="auto"/>
                    <w:right w:val="none" w:sz="0" w:space="0" w:color="auto"/>
                  </w:divBdr>
                </w:div>
              </w:divsChild>
            </w:div>
            <w:div w:id="1442534009">
              <w:marLeft w:val="0"/>
              <w:marRight w:val="0"/>
              <w:marTop w:val="0"/>
              <w:marBottom w:val="0"/>
              <w:divBdr>
                <w:top w:val="none" w:sz="0" w:space="0" w:color="auto"/>
                <w:left w:val="none" w:sz="0" w:space="0" w:color="auto"/>
                <w:bottom w:val="none" w:sz="0" w:space="0" w:color="auto"/>
                <w:right w:val="none" w:sz="0" w:space="0" w:color="auto"/>
              </w:divBdr>
              <w:divsChild>
                <w:div w:id="307976717">
                  <w:marLeft w:val="0"/>
                  <w:marRight w:val="0"/>
                  <w:marTop w:val="0"/>
                  <w:marBottom w:val="0"/>
                  <w:divBdr>
                    <w:top w:val="none" w:sz="0" w:space="0" w:color="auto"/>
                    <w:left w:val="none" w:sz="0" w:space="0" w:color="auto"/>
                    <w:bottom w:val="none" w:sz="0" w:space="0" w:color="auto"/>
                    <w:right w:val="none" w:sz="0" w:space="0" w:color="auto"/>
                  </w:divBdr>
                </w:div>
              </w:divsChild>
            </w:div>
            <w:div w:id="1128278046">
              <w:marLeft w:val="0"/>
              <w:marRight w:val="0"/>
              <w:marTop w:val="0"/>
              <w:marBottom w:val="0"/>
              <w:divBdr>
                <w:top w:val="none" w:sz="0" w:space="0" w:color="auto"/>
                <w:left w:val="none" w:sz="0" w:space="0" w:color="auto"/>
                <w:bottom w:val="none" w:sz="0" w:space="0" w:color="auto"/>
                <w:right w:val="none" w:sz="0" w:space="0" w:color="auto"/>
              </w:divBdr>
              <w:divsChild>
                <w:div w:id="281227009">
                  <w:marLeft w:val="0"/>
                  <w:marRight w:val="0"/>
                  <w:marTop w:val="0"/>
                  <w:marBottom w:val="0"/>
                  <w:divBdr>
                    <w:top w:val="none" w:sz="0" w:space="0" w:color="auto"/>
                    <w:left w:val="none" w:sz="0" w:space="0" w:color="auto"/>
                    <w:bottom w:val="none" w:sz="0" w:space="0" w:color="auto"/>
                    <w:right w:val="none" w:sz="0" w:space="0" w:color="auto"/>
                  </w:divBdr>
                </w:div>
              </w:divsChild>
            </w:div>
            <w:div w:id="1311859744">
              <w:marLeft w:val="0"/>
              <w:marRight w:val="0"/>
              <w:marTop w:val="0"/>
              <w:marBottom w:val="0"/>
              <w:divBdr>
                <w:top w:val="none" w:sz="0" w:space="0" w:color="auto"/>
                <w:left w:val="none" w:sz="0" w:space="0" w:color="auto"/>
                <w:bottom w:val="none" w:sz="0" w:space="0" w:color="auto"/>
                <w:right w:val="none" w:sz="0" w:space="0" w:color="auto"/>
              </w:divBdr>
              <w:divsChild>
                <w:div w:id="730344433">
                  <w:marLeft w:val="0"/>
                  <w:marRight w:val="0"/>
                  <w:marTop w:val="0"/>
                  <w:marBottom w:val="0"/>
                  <w:divBdr>
                    <w:top w:val="none" w:sz="0" w:space="0" w:color="auto"/>
                    <w:left w:val="none" w:sz="0" w:space="0" w:color="auto"/>
                    <w:bottom w:val="none" w:sz="0" w:space="0" w:color="auto"/>
                    <w:right w:val="none" w:sz="0" w:space="0" w:color="auto"/>
                  </w:divBdr>
                </w:div>
              </w:divsChild>
            </w:div>
            <w:div w:id="422259995">
              <w:marLeft w:val="0"/>
              <w:marRight w:val="0"/>
              <w:marTop w:val="0"/>
              <w:marBottom w:val="0"/>
              <w:divBdr>
                <w:top w:val="none" w:sz="0" w:space="0" w:color="auto"/>
                <w:left w:val="none" w:sz="0" w:space="0" w:color="auto"/>
                <w:bottom w:val="none" w:sz="0" w:space="0" w:color="auto"/>
                <w:right w:val="none" w:sz="0" w:space="0" w:color="auto"/>
              </w:divBdr>
              <w:divsChild>
                <w:div w:id="861169001">
                  <w:marLeft w:val="0"/>
                  <w:marRight w:val="0"/>
                  <w:marTop w:val="0"/>
                  <w:marBottom w:val="0"/>
                  <w:divBdr>
                    <w:top w:val="none" w:sz="0" w:space="0" w:color="auto"/>
                    <w:left w:val="none" w:sz="0" w:space="0" w:color="auto"/>
                    <w:bottom w:val="none" w:sz="0" w:space="0" w:color="auto"/>
                    <w:right w:val="none" w:sz="0" w:space="0" w:color="auto"/>
                  </w:divBdr>
                </w:div>
              </w:divsChild>
            </w:div>
            <w:div w:id="2083140669">
              <w:marLeft w:val="0"/>
              <w:marRight w:val="0"/>
              <w:marTop w:val="0"/>
              <w:marBottom w:val="0"/>
              <w:divBdr>
                <w:top w:val="none" w:sz="0" w:space="0" w:color="auto"/>
                <w:left w:val="none" w:sz="0" w:space="0" w:color="auto"/>
                <w:bottom w:val="none" w:sz="0" w:space="0" w:color="auto"/>
                <w:right w:val="none" w:sz="0" w:space="0" w:color="auto"/>
              </w:divBdr>
              <w:divsChild>
                <w:div w:id="1919056854">
                  <w:marLeft w:val="0"/>
                  <w:marRight w:val="0"/>
                  <w:marTop w:val="0"/>
                  <w:marBottom w:val="0"/>
                  <w:divBdr>
                    <w:top w:val="none" w:sz="0" w:space="0" w:color="auto"/>
                    <w:left w:val="none" w:sz="0" w:space="0" w:color="auto"/>
                    <w:bottom w:val="none" w:sz="0" w:space="0" w:color="auto"/>
                    <w:right w:val="none" w:sz="0" w:space="0" w:color="auto"/>
                  </w:divBdr>
                </w:div>
              </w:divsChild>
            </w:div>
            <w:div w:id="325014204">
              <w:marLeft w:val="0"/>
              <w:marRight w:val="0"/>
              <w:marTop w:val="0"/>
              <w:marBottom w:val="0"/>
              <w:divBdr>
                <w:top w:val="none" w:sz="0" w:space="0" w:color="auto"/>
                <w:left w:val="none" w:sz="0" w:space="0" w:color="auto"/>
                <w:bottom w:val="none" w:sz="0" w:space="0" w:color="auto"/>
                <w:right w:val="none" w:sz="0" w:space="0" w:color="auto"/>
              </w:divBdr>
              <w:divsChild>
                <w:div w:id="477304994">
                  <w:marLeft w:val="0"/>
                  <w:marRight w:val="0"/>
                  <w:marTop w:val="0"/>
                  <w:marBottom w:val="0"/>
                  <w:divBdr>
                    <w:top w:val="none" w:sz="0" w:space="0" w:color="auto"/>
                    <w:left w:val="none" w:sz="0" w:space="0" w:color="auto"/>
                    <w:bottom w:val="none" w:sz="0" w:space="0" w:color="auto"/>
                    <w:right w:val="none" w:sz="0" w:space="0" w:color="auto"/>
                  </w:divBdr>
                </w:div>
              </w:divsChild>
            </w:div>
            <w:div w:id="572786635">
              <w:marLeft w:val="0"/>
              <w:marRight w:val="0"/>
              <w:marTop w:val="0"/>
              <w:marBottom w:val="0"/>
              <w:divBdr>
                <w:top w:val="none" w:sz="0" w:space="0" w:color="auto"/>
                <w:left w:val="none" w:sz="0" w:space="0" w:color="auto"/>
                <w:bottom w:val="none" w:sz="0" w:space="0" w:color="auto"/>
                <w:right w:val="none" w:sz="0" w:space="0" w:color="auto"/>
              </w:divBdr>
              <w:divsChild>
                <w:div w:id="174852461">
                  <w:marLeft w:val="0"/>
                  <w:marRight w:val="0"/>
                  <w:marTop w:val="0"/>
                  <w:marBottom w:val="0"/>
                  <w:divBdr>
                    <w:top w:val="none" w:sz="0" w:space="0" w:color="auto"/>
                    <w:left w:val="none" w:sz="0" w:space="0" w:color="auto"/>
                    <w:bottom w:val="none" w:sz="0" w:space="0" w:color="auto"/>
                    <w:right w:val="none" w:sz="0" w:space="0" w:color="auto"/>
                  </w:divBdr>
                </w:div>
              </w:divsChild>
            </w:div>
            <w:div w:id="84696829">
              <w:marLeft w:val="0"/>
              <w:marRight w:val="0"/>
              <w:marTop w:val="0"/>
              <w:marBottom w:val="0"/>
              <w:divBdr>
                <w:top w:val="none" w:sz="0" w:space="0" w:color="auto"/>
                <w:left w:val="none" w:sz="0" w:space="0" w:color="auto"/>
                <w:bottom w:val="none" w:sz="0" w:space="0" w:color="auto"/>
                <w:right w:val="none" w:sz="0" w:space="0" w:color="auto"/>
              </w:divBdr>
              <w:divsChild>
                <w:div w:id="252931990">
                  <w:marLeft w:val="0"/>
                  <w:marRight w:val="0"/>
                  <w:marTop w:val="0"/>
                  <w:marBottom w:val="0"/>
                  <w:divBdr>
                    <w:top w:val="none" w:sz="0" w:space="0" w:color="auto"/>
                    <w:left w:val="none" w:sz="0" w:space="0" w:color="auto"/>
                    <w:bottom w:val="none" w:sz="0" w:space="0" w:color="auto"/>
                    <w:right w:val="none" w:sz="0" w:space="0" w:color="auto"/>
                  </w:divBdr>
                </w:div>
              </w:divsChild>
            </w:div>
            <w:div w:id="511720037">
              <w:marLeft w:val="0"/>
              <w:marRight w:val="0"/>
              <w:marTop w:val="0"/>
              <w:marBottom w:val="0"/>
              <w:divBdr>
                <w:top w:val="none" w:sz="0" w:space="0" w:color="auto"/>
                <w:left w:val="none" w:sz="0" w:space="0" w:color="auto"/>
                <w:bottom w:val="none" w:sz="0" w:space="0" w:color="auto"/>
                <w:right w:val="none" w:sz="0" w:space="0" w:color="auto"/>
              </w:divBdr>
              <w:divsChild>
                <w:div w:id="1068065970">
                  <w:marLeft w:val="0"/>
                  <w:marRight w:val="0"/>
                  <w:marTop w:val="0"/>
                  <w:marBottom w:val="0"/>
                  <w:divBdr>
                    <w:top w:val="none" w:sz="0" w:space="0" w:color="auto"/>
                    <w:left w:val="none" w:sz="0" w:space="0" w:color="auto"/>
                    <w:bottom w:val="none" w:sz="0" w:space="0" w:color="auto"/>
                    <w:right w:val="none" w:sz="0" w:space="0" w:color="auto"/>
                  </w:divBdr>
                </w:div>
              </w:divsChild>
            </w:div>
            <w:div w:id="156459269">
              <w:marLeft w:val="0"/>
              <w:marRight w:val="0"/>
              <w:marTop w:val="0"/>
              <w:marBottom w:val="0"/>
              <w:divBdr>
                <w:top w:val="none" w:sz="0" w:space="0" w:color="auto"/>
                <w:left w:val="none" w:sz="0" w:space="0" w:color="auto"/>
                <w:bottom w:val="none" w:sz="0" w:space="0" w:color="auto"/>
                <w:right w:val="none" w:sz="0" w:space="0" w:color="auto"/>
              </w:divBdr>
              <w:divsChild>
                <w:div w:id="1090276157">
                  <w:marLeft w:val="0"/>
                  <w:marRight w:val="0"/>
                  <w:marTop w:val="0"/>
                  <w:marBottom w:val="0"/>
                  <w:divBdr>
                    <w:top w:val="none" w:sz="0" w:space="0" w:color="auto"/>
                    <w:left w:val="none" w:sz="0" w:space="0" w:color="auto"/>
                    <w:bottom w:val="none" w:sz="0" w:space="0" w:color="auto"/>
                    <w:right w:val="none" w:sz="0" w:space="0" w:color="auto"/>
                  </w:divBdr>
                </w:div>
              </w:divsChild>
            </w:div>
            <w:div w:id="1075014878">
              <w:marLeft w:val="0"/>
              <w:marRight w:val="0"/>
              <w:marTop w:val="0"/>
              <w:marBottom w:val="0"/>
              <w:divBdr>
                <w:top w:val="none" w:sz="0" w:space="0" w:color="auto"/>
                <w:left w:val="none" w:sz="0" w:space="0" w:color="auto"/>
                <w:bottom w:val="none" w:sz="0" w:space="0" w:color="auto"/>
                <w:right w:val="none" w:sz="0" w:space="0" w:color="auto"/>
              </w:divBdr>
              <w:divsChild>
                <w:div w:id="416250670">
                  <w:marLeft w:val="0"/>
                  <w:marRight w:val="0"/>
                  <w:marTop w:val="0"/>
                  <w:marBottom w:val="0"/>
                  <w:divBdr>
                    <w:top w:val="none" w:sz="0" w:space="0" w:color="auto"/>
                    <w:left w:val="none" w:sz="0" w:space="0" w:color="auto"/>
                    <w:bottom w:val="none" w:sz="0" w:space="0" w:color="auto"/>
                    <w:right w:val="none" w:sz="0" w:space="0" w:color="auto"/>
                  </w:divBdr>
                </w:div>
              </w:divsChild>
            </w:div>
            <w:div w:id="1672292635">
              <w:marLeft w:val="0"/>
              <w:marRight w:val="0"/>
              <w:marTop w:val="0"/>
              <w:marBottom w:val="0"/>
              <w:divBdr>
                <w:top w:val="none" w:sz="0" w:space="0" w:color="auto"/>
                <w:left w:val="none" w:sz="0" w:space="0" w:color="auto"/>
                <w:bottom w:val="none" w:sz="0" w:space="0" w:color="auto"/>
                <w:right w:val="none" w:sz="0" w:space="0" w:color="auto"/>
              </w:divBdr>
              <w:divsChild>
                <w:div w:id="829294054">
                  <w:marLeft w:val="0"/>
                  <w:marRight w:val="0"/>
                  <w:marTop w:val="0"/>
                  <w:marBottom w:val="0"/>
                  <w:divBdr>
                    <w:top w:val="none" w:sz="0" w:space="0" w:color="auto"/>
                    <w:left w:val="none" w:sz="0" w:space="0" w:color="auto"/>
                    <w:bottom w:val="none" w:sz="0" w:space="0" w:color="auto"/>
                    <w:right w:val="none" w:sz="0" w:space="0" w:color="auto"/>
                  </w:divBdr>
                </w:div>
              </w:divsChild>
            </w:div>
            <w:div w:id="1615137282">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 w:id="1427994944">
              <w:marLeft w:val="0"/>
              <w:marRight w:val="0"/>
              <w:marTop w:val="0"/>
              <w:marBottom w:val="0"/>
              <w:divBdr>
                <w:top w:val="none" w:sz="0" w:space="0" w:color="auto"/>
                <w:left w:val="none" w:sz="0" w:space="0" w:color="auto"/>
                <w:bottom w:val="none" w:sz="0" w:space="0" w:color="auto"/>
                <w:right w:val="none" w:sz="0" w:space="0" w:color="auto"/>
              </w:divBdr>
              <w:divsChild>
                <w:div w:id="183980000">
                  <w:marLeft w:val="0"/>
                  <w:marRight w:val="0"/>
                  <w:marTop w:val="0"/>
                  <w:marBottom w:val="0"/>
                  <w:divBdr>
                    <w:top w:val="none" w:sz="0" w:space="0" w:color="auto"/>
                    <w:left w:val="none" w:sz="0" w:space="0" w:color="auto"/>
                    <w:bottom w:val="none" w:sz="0" w:space="0" w:color="auto"/>
                    <w:right w:val="none" w:sz="0" w:space="0" w:color="auto"/>
                  </w:divBdr>
                </w:div>
              </w:divsChild>
            </w:div>
            <w:div w:id="1640769922">
              <w:marLeft w:val="0"/>
              <w:marRight w:val="0"/>
              <w:marTop w:val="0"/>
              <w:marBottom w:val="0"/>
              <w:divBdr>
                <w:top w:val="none" w:sz="0" w:space="0" w:color="auto"/>
                <w:left w:val="none" w:sz="0" w:space="0" w:color="auto"/>
                <w:bottom w:val="none" w:sz="0" w:space="0" w:color="auto"/>
                <w:right w:val="none" w:sz="0" w:space="0" w:color="auto"/>
              </w:divBdr>
              <w:divsChild>
                <w:div w:id="1200508426">
                  <w:marLeft w:val="0"/>
                  <w:marRight w:val="0"/>
                  <w:marTop w:val="0"/>
                  <w:marBottom w:val="0"/>
                  <w:divBdr>
                    <w:top w:val="none" w:sz="0" w:space="0" w:color="auto"/>
                    <w:left w:val="none" w:sz="0" w:space="0" w:color="auto"/>
                    <w:bottom w:val="none" w:sz="0" w:space="0" w:color="auto"/>
                    <w:right w:val="none" w:sz="0" w:space="0" w:color="auto"/>
                  </w:divBdr>
                </w:div>
              </w:divsChild>
            </w:div>
            <w:div w:id="1497649579">
              <w:marLeft w:val="0"/>
              <w:marRight w:val="0"/>
              <w:marTop w:val="0"/>
              <w:marBottom w:val="0"/>
              <w:divBdr>
                <w:top w:val="none" w:sz="0" w:space="0" w:color="auto"/>
                <w:left w:val="none" w:sz="0" w:space="0" w:color="auto"/>
                <w:bottom w:val="none" w:sz="0" w:space="0" w:color="auto"/>
                <w:right w:val="none" w:sz="0" w:space="0" w:color="auto"/>
              </w:divBdr>
              <w:divsChild>
                <w:div w:id="1846818385">
                  <w:marLeft w:val="0"/>
                  <w:marRight w:val="0"/>
                  <w:marTop w:val="0"/>
                  <w:marBottom w:val="0"/>
                  <w:divBdr>
                    <w:top w:val="none" w:sz="0" w:space="0" w:color="auto"/>
                    <w:left w:val="none" w:sz="0" w:space="0" w:color="auto"/>
                    <w:bottom w:val="none" w:sz="0" w:space="0" w:color="auto"/>
                    <w:right w:val="none" w:sz="0" w:space="0" w:color="auto"/>
                  </w:divBdr>
                </w:div>
              </w:divsChild>
            </w:div>
            <w:div w:id="1644237738">
              <w:marLeft w:val="0"/>
              <w:marRight w:val="0"/>
              <w:marTop w:val="0"/>
              <w:marBottom w:val="0"/>
              <w:divBdr>
                <w:top w:val="none" w:sz="0" w:space="0" w:color="auto"/>
                <w:left w:val="none" w:sz="0" w:space="0" w:color="auto"/>
                <w:bottom w:val="none" w:sz="0" w:space="0" w:color="auto"/>
                <w:right w:val="none" w:sz="0" w:space="0" w:color="auto"/>
              </w:divBdr>
              <w:divsChild>
                <w:div w:id="468280096">
                  <w:marLeft w:val="0"/>
                  <w:marRight w:val="0"/>
                  <w:marTop w:val="0"/>
                  <w:marBottom w:val="0"/>
                  <w:divBdr>
                    <w:top w:val="none" w:sz="0" w:space="0" w:color="auto"/>
                    <w:left w:val="none" w:sz="0" w:space="0" w:color="auto"/>
                    <w:bottom w:val="none" w:sz="0" w:space="0" w:color="auto"/>
                    <w:right w:val="none" w:sz="0" w:space="0" w:color="auto"/>
                  </w:divBdr>
                </w:div>
              </w:divsChild>
            </w:div>
            <w:div w:id="1947469074">
              <w:marLeft w:val="0"/>
              <w:marRight w:val="0"/>
              <w:marTop w:val="0"/>
              <w:marBottom w:val="0"/>
              <w:divBdr>
                <w:top w:val="none" w:sz="0" w:space="0" w:color="auto"/>
                <w:left w:val="none" w:sz="0" w:space="0" w:color="auto"/>
                <w:bottom w:val="none" w:sz="0" w:space="0" w:color="auto"/>
                <w:right w:val="none" w:sz="0" w:space="0" w:color="auto"/>
              </w:divBdr>
              <w:divsChild>
                <w:div w:id="1870756575">
                  <w:marLeft w:val="0"/>
                  <w:marRight w:val="0"/>
                  <w:marTop w:val="0"/>
                  <w:marBottom w:val="0"/>
                  <w:divBdr>
                    <w:top w:val="none" w:sz="0" w:space="0" w:color="auto"/>
                    <w:left w:val="none" w:sz="0" w:space="0" w:color="auto"/>
                    <w:bottom w:val="none" w:sz="0" w:space="0" w:color="auto"/>
                    <w:right w:val="none" w:sz="0" w:space="0" w:color="auto"/>
                  </w:divBdr>
                </w:div>
              </w:divsChild>
            </w:div>
            <w:div w:id="302590359">
              <w:marLeft w:val="0"/>
              <w:marRight w:val="0"/>
              <w:marTop w:val="0"/>
              <w:marBottom w:val="0"/>
              <w:divBdr>
                <w:top w:val="none" w:sz="0" w:space="0" w:color="auto"/>
                <w:left w:val="none" w:sz="0" w:space="0" w:color="auto"/>
                <w:bottom w:val="none" w:sz="0" w:space="0" w:color="auto"/>
                <w:right w:val="none" w:sz="0" w:space="0" w:color="auto"/>
              </w:divBdr>
              <w:divsChild>
                <w:div w:id="2076003280">
                  <w:marLeft w:val="0"/>
                  <w:marRight w:val="0"/>
                  <w:marTop w:val="0"/>
                  <w:marBottom w:val="0"/>
                  <w:divBdr>
                    <w:top w:val="none" w:sz="0" w:space="0" w:color="auto"/>
                    <w:left w:val="none" w:sz="0" w:space="0" w:color="auto"/>
                    <w:bottom w:val="none" w:sz="0" w:space="0" w:color="auto"/>
                    <w:right w:val="none" w:sz="0" w:space="0" w:color="auto"/>
                  </w:divBdr>
                </w:div>
              </w:divsChild>
            </w:div>
            <w:div w:id="1784575198">
              <w:marLeft w:val="0"/>
              <w:marRight w:val="0"/>
              <w:marTop w:val="0"/>
              <w:marBottom w:val="0"/>
              <w:divBdr>
                <w:top w:val="none" w:sz="0" w:space="0" w:color="auto"/>
                <w:left w:val="none" w:sz="0" w:space="0" w:color="auto"/>
                <w:bottom w:val="none" w:sz="0" w:space="0" w:color="auto"/>
                <w:right w:val="none" w:sz="0" w:space="0" w:color="auto"/>
              </w:divBdr>
              <w:divsChild>
                <w:div w:id="552734150">
                  <w:marLeft w:val="0"/>
                  <w:marRight w:val="0"/>
                  <w:marTop w:val="0"/>
                  <w:marBottom w:val="0"/>
                  <w:divBdr>
                    <w:top w:val="none" w:sz="0" w:space="0" w:color="auto"/>
                    <w:left w:val="none" w:sz="0" w:space="0" w:color="auto"/>
                    <w:bottom w:val="none" w:sz="0" w:space="0" w:color="auto"/>
                    <w:right w:val="none" w:sz="0" w:space="0" w:color="auto"/>
                  </w:divBdr>
                </w:div>
              </w:divsChild>
            </w:div>
            <w:div w:id="388455707">
              <w:marLeft w:val="0"/>
              <w:marRight w:val="0"/>
              <w:marTop w:val="0"/>
              <w:marBottom w:val="0"/>
              <w:divBdr>
                <w:top w:val="none" w:sz="0" w:space="0" w:color="auto"/>
                <w:left w:val="none" w:sz="0" w:space="0" w:color="auto"/>
                <w:bottom w:val="none" w:sz="0" w:space="0" w:color="auto"/>
                <w:right w:val="none" w:sz="0" w:space="0" w:color="auto"/>
              </w:divBdr>
              <w:divsChild>
                <w:div w:id="9093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94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7416">
          <w:marLeft w:val="0"/>
          <w:marRight w:val="0"/>
          <w:marTop w:val="0"/>
          <w:marBottom w:val="0"/>
          <w:divBdr>
            <w:top w:val="none" w:sz="0" w:space="0" w:color="auto"/>
            <w:left w:val="none" w:sz="0" w:space="0" w:color="auto"/>
            <w:bottom w:val="none" w:sz="0" w:space="0" w:color="auto"/>
            <w:right w:val="none" w:sz="0" w:space="0" w:color="auto"/>
          </w:divBdr>
        </w:div>
        <w:div w:id="405492632">
          <w:marLeft w:val="0"/>
          <w:marRight w:val="0"/>
          <w:marTop w:val="0"/>
          <w:marBottom w:val="0"/>
          <w:divBdr>
            <w:top w:val="none" w:sz="0" w:space="0" w:color="auto"/>
            <w:left w:val="none" w:sz="0" w:space="0" w:color="auto"/>
            <w:bottom w:val="none" w:sz="0" w:space="0" w:color="auto"/>
            <w:right w:val="none" w:sz="0" w:space="0" w:color="auto"/>
          </w:divBdr>
        </w:div>
        <w:div w:id="548348983">
          <w:marLeft w:val="0"/>
          <w:marRight w:val="0"/>
          <w:marTop w:val="0"/>
          <w:marBottom w:val="0"/>
          <w:divBdr>
            <w:top w:val="none" w:sz="0" w:space="0" w:color="auto"/>
            <w:left w:val="none" w:sz="0" w:space="0" w:color="auto"/>
            <w:bottom w:val="none" w:sz="0" w:space="0" w:color="auto"/>
            <w:right w:val="none" w:sz="0" w:space="0" w:color="auto"/>
          </w:divBdr>
          <w:divsChild>
            <w:div w:id="1224293514">
              <w:marLeft w:val="0"/>
              <w:marRight w:val="0"/>
              <w:marTop w:val="0"/>
              <w:marBottom w:val="0"/>
              <w:divBdr>
                <w:top w:val="none" w:sz="0" w:space="0" w:color="auto"/>
                <w:left w:val="none" w:sz="0" w:space="0" w:color="auto"/>
                <w:bottom w:val="none" w:sz="0" w:space="0" w:color="auto"/>
                <w:right w:val="none" w:sz="0" w:space="0" w:color="auto"/>
              </w:divBdr>
              <w:divsChild>
                <w:div w:id="177619249">
                  <w:marLeft w:val="0"/>
                  <w:marRight w:val="0"/>
                  <w:marTop w:val="0"/>
                  <w:marBottom w:val="0"/>
                  <w:divBdr>
                    <w:top w:val="none" w:sz="0" w:space="0" w:color="auto"/>
                    <w:left w:val="none" w:sz="0" w:space="0" w:color="auto"/>
                    <w:bottom w:val="none" w:sz="0" w:space="0" w:color="auto"/>
                    <w:right w:val="none" w:sz="0" w:space="0" w:color="auto"/>
                  </w:divBdr>
                </w:div>
                <w:div w:id="358167854">
                  <w:marLeft w:val="0"/>
                  <w:marRight w:val="0"/>
                  <w:marTop w:val="0"/>
                  <w:marBottom w:val="0"/>
                  <w:divBdr>
                    <w:top w:val="none" w:sz="0" w:space="0" w:color="auto"/>
                    <w:left w:val="none" w:sz="0" w:space="0" w:color="auto"/>
                    <w:bottom w:val="none" w:sz="0" w:space="0" w:color="auto"/>
                    <w:right w:val="none" w:sz="0" w:space="0" w:color="auto"/>
                  </w:divBdr>
                </w:div>
                <w:div w:id="1052312086">
                  <w:marLeft w:val="0"/>
                  <w:marRight w:val="0"/>
                  <w:marTop w:val="0"/>
                  <w:marBottom w:val="0"/>
                  <w:divBdr>
                    <w:top w:val="none" w:sz="0" w:space="0" w:color="auto"/>
                    <w:left w:val="none" w:sz="0" w:space="0" w:color="auto"/>
                    <w:bottom w:val="none" w:sz="0" w:space="0" w:color="auto"/>
                    <w:right w:val="none" w:sz="0" w:space="0" w:color="auto"/>
                  </w:divBdr>
                </w:div>
                <w:div w:id="500005297">
                  <w:marLeft w:val="0"/>
                  <w:marRight w:val="0"/>
                  <w:marTop w:val="0"/>
                  <w:marBottom w:val="0"/>
                  <w:divBdr>
                    <w:top w:val="none" w:sz="0" w:space="0" w:color="auto"/>
                    <w:left w:val="none" w:sz="0" w:space="0" w:color="auto"/>
                    <w:bottom w:val="none" w:sz="0" w:space="0" w:color="auto"/>
                    <w:right w:val="none" w:sz="0" w:space="0" w:color="auto"/>
                  </w:divBdr>
                </w:div>
                <w:div w:id="858668138">
                  <w:marLeft w:val="0"/>
                  <w:marRight w:val="0"/>
                  <w:marTop w:val="0"/>
                  <w:marBottom w:val="0"/>
                  <w:divBdr>
                    <w:top w:val="none" w:sz="0" w:space="0" w:color="auto"/>
                    <w:left w:val="none" w:sz="0" w:space="0" w:color="auto"/>
                    <w:bottom w:val="none" w:sz="0" w:space="0" w:color="auto"/>
                    <w:right w:val="none" w:sz="0" w:space="0" w:color="auto"/>
                  </w:divBdr>
                </w:div>
                <w:div w:id="979185676">
                  <w:marLeft w:val="0"/>
                  <w:marRight w:val="0"/>
                  <w:marTop w:val="0"/>
                  <w:marBottom w:val="0"/>
                  <w:divBdr>
                    <w:top w:val="none" w:sz="0" w:space="0" w:color="auto"/>
                    <w:left w:val="none" w:sz="0" w:space="0" w:color="auto"/>
                    <w:bottom w:val="none" w:sz="0" w:space="0" w:color="auto"/>
                    <w:right w:val="none" w:sz="0" w:space="0" w:color="auto"/>
                  </w:divBdr>
                </w:div>
                <w:div w:id="16243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1805">
      <w:bodyDiv w:val="1"/>
      <w:marLeft w:val="0"/>
      <w:marRight w:val="0"/>
      <w:marTop w:val="0"/>
      <w:marBottom w:val="0"/>
      <w:divBdr>
        <w:top w:val="none" w:sz="0" w:space="0" w:color="auto"/>
        <w:left w:val="none" w:sz="0" w:space="0" w:color="auto"/>
        <w:bottom w:val="none" w:sz="0" w:space="0" w:color="auto"/>
        <w:right w:val="none" w:sz="0" w:space="0" w:color="auto"/>
      </w:divBdr>
      <w:divsChild>
        <w:div w:id="250546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510886">
              <w:marLeft w:val="0"/>
              <w:marRight w:val="0"/>
              <w:marTop w:val="0"/>
              <w:marBottom w:val="0"/>
              <w:divBdr>
                <w:top w:val="none" w:sz="0" w:space="0" w:color="auto"/>
                <w:left w:val="none" w:sz="0" w:space="0" w:color="auto"/>
                <w:bottom w:val="none" w:sz="0" w:space="0" w:color="auto"/>
                <w:right w:val="none" w:sz="0" w:space="0" w:color="auto"/>
              </w:divBdr>
              <w:divsChild>
                <w:div w:id="1426227191">
                  <w:marLeft w:val="0"/>
                  <w:marRight w:val="0"/>
                  <w:marTop w:val="0"/>
                  <w:marBottom w:val="0"/>
                  <w:divBdr>
                    <w:top w:val="none" w:sz="0" w:space="0" w:color="auto"/>
                    <w:left w:val="none" w:sz="0" w:space="0" w:color="auto"/>
                    <w:bottom w:val="none" w:sz="0" w:space="0" w:color="auto"/>
                    <w:right w:val="none" w:sz="0" w:space="0" w:color="auto"/>
                  </w:divBdr>
                  <w:divsChild>
                    <w:div w:id="356583884">
                      <w:marLeft w:val="0"/>
                      <w:marRight w:val="0"/>
                      <w:marTop w:val="0"/>
                      <w:marBottom w:val="0"/>
                      <w:divBdr>
                        <w:top w:val="none" w:sz="0" w:space="0" w:color="auto"/>
                        <w:left w:val="none" w:sz="0" w:space="0" w:color="auto"/>
                        <w:bottom w:val="none" w:sz="0" w:space="0" w:color="auto"/>
                        <w:right w:val="none" w:sz="0" w:space="0" w:color="auto"/>
                      </w:divBdr>
                      <w:divsChild>
                        <w:div w:id="580720028">
                          <w:marLeft w:val="0"/>
                          <w:marRight w:val="0"/>
                          <w:marTop w:val="0"/>
                          <w:marBottom w:val="0"/>
                          <w:divBdr>
                            <w:top w:val="none" w:sz="0" w:space="0" w:color="auto"/>
                            <w:left w:val="none" w:sz="0" w:space="0" w:color="auto"/>
                            <w:bottom w:val="none" w:sz="0" w:space="0" w:color="auto"/>
                            <w:right w:val="none" w:sz="0" w:space="0" w:color="auto"/>
                          </w:divBdr>
                          <w:divsChild>
                            <w:div w:id="2046908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12440">
                                  <w:marLeft w:val="0"/>
                                  <w:marRight w:val="0"/>
                                  <w:marTop w:val="0"/>
                                  <w:marBottom w:val="0"/>
                                  <w:divBdr>
                                    <w:top w:val="none" w:sz="0" w:space="0" w:color="auto"/>
                                    <w:left w:val="none" w:sz="0" w:space="0" w:color="auto"/>
                                    <w:bottom w:val="none" w:sz="0" w:space="0" w:color="auto"/>
                                    <w:right w:val="none" w:sz="0" w:space="0" w:color="auto"/>
                                  </w:divBdr>
                                  <w:divsChild>
                                    <w:div w:id="266929823">
                                      <w:marLeft w:val="0"/>
                                      <w:marRight w:val="0"/>
                                      <w:marTop w:val="0"/>
                                      <w:marBottom w:val="0"/>
                                      <w:divBdr>
                                        <w:top w:val="none" w:sz="0" w:space="0" w:color="auto"/>
                                        <w:left w:val="none" w:sz="0" w:space="0" w:color="auto"/>
                                        <w:bottom w:val="none" w:sz="0" w:space="0" w:color="auto"/>
                                        <w:right w:val="none" w:sz="0" w:space="0" w:color="auto"/>
                                      </w:divBdr>
                                      <w:divsChild>
                                        <w:div w:id="11954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0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edu/student-central/paying-for-college/your-financial-succ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us.edu/graduate-programs/admissions/paying-graduate-school.html" TargetMode="External"/><Relationship Id="rId12" Type="http://schemas.openxmlformats.org/officeDocument/2006/relationships/hyperlink" Target="https://www.ius.edu/student-central/paying-for-college/your-financial-succ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issions.iusb.edu/oiss/current-students/finances/index.html" TargetMode="External"/><Relationship Id="rId11" Type="http://schemas.openxmlformats.org/officeDocument/2006/relationships/hyperlink" Target="https://www.ius.edu/graduate-programs/admissions/paying-graduate-school.html" TargetMode="External"/><Relationship Id="rId5" Type="http://schemas.openxmlformats.org/officeDocument/2006/relationships/hyperlink" Target="https://students.iusb.edu/scholarships/graduate-scholarships/index.html" TargetMode="External"/><Relationship Id="rId10" Type="http://schemas.openxmlformats.org/officeDocument/2006/relationships/hyperlink" Target="https://admissions.iusb.edu/oiss/current-students/finances/index.html" TargetMode="External"/><Relationship Id="rId4" Type="http://schemas.openxmlformats.org/officeDocument/2006/relationships/webSettings" Target="webSettings.xml"/><Relationship Id="rId9" Type="http://schemas.openxmlformats.org/officeDocument/2006/relationships/hyperlink" Target="https://students.iusb.edu/scholarships/graduate-scholarship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2927</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Shepherd</dc:creator>
  <cp:keywords/>
  <dc:description/>
  <cp:lastModifiedBy>Jeff Rutherford</cp:lastModifiedBy>
  <cp:revision>13</cp:revision>
  <cp:lastPrinted>2019-09-09T20:53:00Z</cp:lastPrinted>
  <dcterms:created xsi:type="dcterms:W3CDTF">2020-03-23T15:25:00Z</dcterms:created>
  <dcterms:modified xsi:type="dcterms:W3CDTF">2020-09-18T16:26:00Z</dcterms:modified>
</cp:coreProperties>
</file>